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198" w:rsidRDefault="00E62E31">
      <w:r>
        <w:t xml:space="preserve">WSJ </w:t>
      </w:r>
      <w:proofErr w:type="spellStart"/>
      <w:r>
        <w:t>Research</w:t>
      </w:r>
      <w:proofErr w:type="spellEnd"/>
      <w:r>
        <w:t xml:space="preserve"> </w:t>
      </w:r>
      <w:proofErr w:type="spellStart"/>
      <w:r>
        <w:t>Paper</w:t>
      </w:r>
      <w:proofErr w:type="spellEnd"/>
      <w:r>
        <w:t xml:space="preserve"> </w:t>
      </w:r>
    </w:p>
    <w:p w:rsidR="00AA336C" w:rsidRPr="005122A9" w:rsidRDefault="00E62E31" w:rsidP="00AA336C">
      <w:pPr>
        <w:jc w:val="center"/>
        <w:rPr>
          <w:rFonts w:cs="Times New Roman"/>
          <w:b/>
          <w:sz w:val="24"/>
          <w:szCs w:val="24"/>
          <w:lang w:val="en-US"/>
        </w:rPr>
      </w:pPr>
      <w: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5" o:title=""/>
          </v:shape>
          <o:OLEObject Type="Embed" ProgID="Word.Document.12" ShapeID="_x0000_i1025" DrawAspect="Icon" ObjectID="_1580070659" r:id="rId6"/>
        </w:object>
      </w:r>
      <w:r w:rsidR="00AA336C" w:rsidRPr="00AA336C">
        <w:rPr>
          <w:rFonts w:cs="Times New Roman"/>
          <w:b/>
          <w:sz w:val="24"/>
          <w:szCs w:val="24"/>
          <w:lang w:val="en-US"/>
        </w:rPr>
        <w:t xml:space="preserve"> </w:t>
      </w:r>
      <w:r w:rsidR="00AA336C" w:rsidRPr="005122A9">
        <w:rPr>
          <w:rFonts w:cs="Times New Roman"/>
          <w:b/>
          <w:sz w:val="24"/>
          <w:szCs w:val="24"/>
          <w:lang w:val="en-US"/>
        </w:rPr>
        <w:t>Does Freedom of the Press Give Editors and Authors the Liberty to Manipulate</w:t>
      </w:r>
    </w:p>
    <w:p w:rsidR="00AA336C" w:rsidRPr="005122A9" w:rsidRDefault="00AA336C" w:rsidP="00AA336C">
      <w:pPr>
        <w:jc w:val="center"/>
        <w:rPr>
          <w:rFonts w:cs="Times New Roman"/>
          <w:b/>
          <w:sz w:val="24"/>
          <w:szCs w:val="24"/>
          <w:lang w:val="en-US"/>
        </w:rPr>
      </w:pPr>
      <w:r w:rsidRPr="005122A9">
        <w:rPr>
          <w:rFonts w:cs="Times New Roman"/>
          <w:b/>
          <w:sz w:val="24"/>
          <w:szCs w:val="24"/>
          <w:lang w:val="en-US"/>
        </w:rPr>
        <w:t>Court Verdicts and Documented Facts?</w:t>
      </w:r>
    </w:p>
    <w:p w:rsidR="00AA336C" w:rsidRPr="005122A9" w:rsidRDefault="00AA336C" w:rsidP="00AA336C">
      <w:pPr>
        <w:jc w:val="center"/>
        <w:rPr>
          <w:rFonts w:cs="Times New Roman"/>
          <w:b/>
          <w:sz w:val="24"/>
          <w:szCs w:val="24"/>
          <w:lang w:val="en-US"/>
        </w:rPr>
      </w:pPr>
    </w:p>
    <w:p w:rsidR="00AA336C" w:rsidRPr="005122A9" w:rsidRDefault="00AA336C" w:rsidP="00AA336C">
      <w:pPr>
        <w:jc w:val="center"/>
        <w:rPr>
          <w:rFonts w:cs="Times New Roman"/>
          <w:lang w:val="en-US"/>
        </w:rPr>
      </w:pPr>
      <w:proofErr w:type="spellStart"/>
      <w:r w:rsidRPr="005122A9">
        <w:rPr>
          <w:rFonts w:cs="Times New Roman"/>
          <w:lang w:val="en-US"/>
        </w:rPr>
        <w:t>Yurdagül</w:t>
      </w:r>
      <w:proofErr w:type="spellEnd"/>
      <w:r w:rsidRPr="005122A9">
        <w:rPr>
          <w:rFonts w:cs="Times New Roman"/>
          <w:lang w:val="en-US"/>
        </w:rPr>
        <w:t xml:space="preserve"> Atun, Şükrü Server Aya, Ata Atun</w:t>
      </w:r>
    </w:p>
    <w:p w:rsidR="00AA336C" w:rsidRPr="005122A9" w:rsidRDefault="00AA336C" w:rsidP="00AA336C">
      <w:pPr>
        <w:jc w:val="center"/>
        <w:rPr>
          <w:rFonts w:cs="Times New Roman"/>
          <w:lang w:val="en-US"/>
        </w:rPr>
      </w:pPr>
      <w:r w:rsidRPr="005122A9">
        <w:rPr>
          <w:rFonts w:cs="Times New Roman"/>
          <w:lang w:val="en-US"/>
        </w:rPr>
        <w:t>International Aydin University</w:t>
      </w:r>
    </w:p>
    <w:p w:rsidR="00AA336C" w:rsidRPr="005122A9" w:rsidRDefault="00AA336C" w:rsidP="00AA336C">
      <w:pPr>
        <w:jc w:val="center"/>
        <w:rPr>
          <w:rFonts w:cs="Times New Roman"/>
          <w:lang w:val="en-US"/>
        </w:rPr>
      </w:pPr>
      <w:r w:rsidRPr="005122A9">
        <w:rPr>
          <w:rFonts w:cs="Times New Roman"/>
          <w:lang w:val="en-US"/>
        </w:rPr>
        <w:t>NORTH CYPRUS</w:t>
      </w:r>
    </w:p>
    <w:p w:rsidR="00AA336C" w:rsidRPr="005122A9" w:rsidRDefault="00AA336C" w:rsidP="00AA336C">
      <w:pPr>
        <w:jc w:val="center"/>
        <w:rPr>
          <w:rFonts w:cs="Times New Roman"/>
          <w:lang w:val="en-US"/>
        </w:rPr>
      </w:pPr>
      <w:r w:rsidRPr="005122A9">
        <w:rPr>
          <w:rFonts w:cs="Times New Roman"/>
          <w:lang w:val="en-US"/>
        </w:rPr>
        <w:t>yurdagulbeyoglu@hotmail.com, ata.atun@atun.com, ssaya@superonline.com</w:t>
      </w:r>
    </w:p>
    <w:p w:rsidR="00AA336C" w:rsidRPr="005122A9" w:rsidRDefault="00AA336C" w:rsidP="00AA336C">
      <w:pPr>
        <w:jc w:val="center"/>
        <w:rPr>
          <w:rFonts w:cs="Times New Roman"/>
          <w:lang w:val="en-US"/>
        </w:rPr>
      </w:pPr>
    </w:p>
    <w:p w:rsidR="00AA336C" w:rsidRPr="005122A9" w:rsidRDefault="00AA336C" w:rsidP="00AA336C">
      <w:pPr>
        <w:rPr>
          <w:rFonts w:cs="Times New Roman"/>
          <w:lang w:val="en-US"/>
        </w:rPr>
      </w:pPr>
      <w:r w:rsidRPr="005122A9">
        <w:rPr>
          <w:rFonts w:cs="Times New Roman"/>
          <w:lang w:val="en-US"/>
        </w:rPr>
        <w:t>Abstract:</w:t>
      </w:r>
    </w:p>
    <w:p w:rsidR="00AA336C" w:rsidRPr="005122A9" w:rsidRDefault="00AA336C" w:rsidP="00AA336C">
      <w:pPr>
        <w:rPr>
          <w:rFonts w:cs="Times New Roman"/>
          <w:sz w:val="24"/>
          <w:szCs w:val="24"/>
          <w:lang w:val="en-US"/>
        </w:rPr>
      </w:pPr>
      <w:r w:rsidRPr="005122A9">
        <w:rPr>
          <w:rFonts w:cs="Times New Roman"/>
          <w:sz w:val="24"/>
          <w:szCs w:val="24"/>
          <w:lang w:val="en-US"/>
        </w:rPr>
        <w:t>As a person who had wonderful connections in school, business, social and even international trade in a long lifetime, I, in my last thirty years took the burden of studying the background of this “</w:t>
      </w:r>
      <w:proofErr w:type="spellStart"/>
      <w:r w:rsidRPr="005122A9">
        <w:rPr>
          <w:rFonts w:cs="Times New Roman"/>
          <w:sz w:val="24"/>
          <w:szCs w:val="24"/>
          <w:lang w:val="en-US"/>
        </w:rPr>
        <w:t>genocide“fanfare</w:t>
      </w:r>
      <w:proofErr w:type="spellEnd"/>
      <w:r w:rsidRPr="005122A9">
        <w:rPr>
          <w:rFonts w:cs="Times New Roman"/>
          <w:sz w:val="24"/>
          <w:szCs w:val="24"/>
          <w:lang w:val="en-US"/>
        </w:rPr>
        <w:t xml:space="preserve"> which is not supported by “any legally valid evidence or document” and hence has been standing as a controversy disturbing our all time “amicable sentiments with several Turkish Armenian buddies”. My prevailing friendly relations with reasonable Armenians are strong enough not to be infected by irresponsible publications or unproven grand-ma tales. Crime and punishment is not hereditary. Also, as mature persons it is more than half of a century that we could rid ourselves from racial, national and religious difference.  Persons are born with natural national roots and beliefs hard to alter.</w:t>
      </w:r>
    </w:p>
    <w:p w:rsidR="00AA336C" w:rsidRPr="005122A9" w:rsidRDefault="00AA336C" w:rsidP="00AA336C">
      <w:pPr>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A profound old time scholar and friend of mine for some twenty years frequently shared my opinions and we joyfully co-authored several essays on historical past relations, Armenians, Turkish-German or other subjects. Having read the Wall Street Journal of Jan.25, 2018 by Mr. Robert M Morgenthau, me and my scholar friend Prof. Ata Atun, (with whom we published quite a number of essays </w:t>
      </w:r>
      <w:r w:rsidRPr="005122A9">
        <w:rPr>
          <w:rFonts w:cs="Times New Roman"/>
          <w:sz w:val="24"/>
          <w:szCs w:val="24"/>
          <w:vertAlign w:val="superscript"/>
          <w:lang w:val="en-US"/>
        </w:rPr>
        <w:t>(</w:t>
      </w:r>
      <w:r w:rsidRPr="005122A9">
        <w:rPr>
          <w:rFonts w:cs="Times New Roman"/>
          <w:b/>
          <w:sz w:val="24"/>
          <w:szCs w:val="24"/>
          <w:vertAlign w:val="superscript"/>
          <w:lang w:val="en-US"/>
        </w:rPr>
        <w:t>1)</w:t>
      </w:r>
      <w:r w:rsidRPr="005122A9">
        <w:rPr>
          <w:rFonts w:cs="Times New Roman"/>
          <w:sz w:val="24"/>
          <w:szCs w:val="24"/>
          <w:lang w:val="en-US"/>
        </w:rPr>
        <w:t xml:space="preserve"> available on internet) decided to present this paper as a continuation of my book “</w:t>
      </w:r>
      <w:r w:rsidRPr="005122A9">
        <w:rPr>
          <w:rFonts w:cs="Times New Roman"/>
          <w:i/>
          <w:sz w:val="24"/>
          <w:szCs w:val="24"/>
          <w:lang w:val="en-US"/>
        </w:rPr>
        <w:t>Preposterous Paradoxes of Ambassador Morgenthau</w:t>
      </w:r>
      <w:proofErr w:type="gramStart"/>
      <w:r w:rsidRPr="005122A9">
        <w:rPr>
          <w:rFonts w:cs="Times New Roman"/>
          <w:sz w:val="24"/>
          <w:szCs w:val="24"/>
          <w:lang w:val="en-US"/>
        </w:rPr>
        <w:t>”</w:t>
      </w:r>
      <w:r w:rsidRPr="005122A9">
        <w:rPr>
          <w:rFonts w:cs="Times New Roman"/>
          <w:b/>
          <w:sz w:val="24"/>
          <w:szCs w:val="24"/>
          <w:vertAlign w:val="superscript"/>
          <w:lang w:val="en-US"/>
        </w:rPr>
        <w:t>(</w:t>
      </w:r>
      <w:proofErr w:type="gramEnd"/>
      <w:r w:rsidRPr="005122A9">
        <w:rPr>
          <w:rFonts w:cs="Times New Roman"/>
          <w:b/>
          <w:sz w:val="24"/>
          <w:szCs w:val="24"/>
          <w:vertAlign w:val="superscript"/>
          <w:lang w:val="en-US"/>
        </w:rPr>
        <w:t>2</w:t>
      </w:r>
      <w:r w:rsidRPr="005122A9">
        <w:rPr>
          <w:rFonts w:cs="Times New Roman"/>
          <w:sz w:val="24"/>
          <w:szCs w:val="24"/>
          <w:vertAlign w:val="superscript"/>
          <w:lang w:val="en-US"/>
        </w:rPr>
        <w:t xml:space="preserve">) </w:t>
      </w:r>
      <w:r w:rsidRPr="005122A9">
        <w:rPr>
          <w:rFonts w:cs="Times New Roman"/>
          <w:sz w:val="24"/>
          <w:szCs w:val="24"/>
          <w:lang w:val="en-US"/>
        </w:rPr>
        <w:t xml:space="preserve">plus several essays related to Armenians, genocide, Morgenthau which are enlisted hereunder! Since several of our researches are primarily focused on “The Story of Ambassador </w:t>
      </w:r>
      <w:proofErr w:type="spellStart"/>
      <w:r w:rsidRPr="005122A9">
        <w:rPr>
          <w:rFonts w:cs="Times New Roman"/>
          <w:sz w:val="24"/>
          <w:szCs w:val="24"/>
          <w:lang w:val="en-US"/>
        </w:rPr>
        <w:t>Morgenthau”book</w:t>
      </w:r>
      <w:proofErr w:type="spellEnd"/>
      <w:r w:rsidRPr="005122A9">
        <w:rPr>
          <w:rFonts w:cs="Times New Roman"/>
          <w:sz w:val="24"/>
          <w:szCs w:val="24"/>
          <w:lang w:val="en-US"/>
        </w:rPr>
        <w:t>, diary, consular reports, and other irrefutable written evidences, we decided to express our cross checked “findings” (</w:t>
      </w:r>
      <w:r w:rsidRPr="005122A9">
        <w:rPr>
          <w:rFonts w:cs="Times New Roman"/>
          <w:i/>
          <w:sz w:val="24"/>
          <w:szCs w:val="24"/>
          <w:lang w:val="en-US"/>
        </w:rPr>
        <w:t>not opinions</w:t>
      </w:r>
      <w:r w:rsidRPr="005122A9">
        <w:rPr>
          <w:rFonts w:cs="Times New Roman"/>
          <w:sz w:val="24"/>
          <w:szCs w:val="24"/>
          <w:lang w:val="en-US"/>
        </w:rPr>
        <w:t xml:space="preserve">) in this research refuting the contents of the article posted by </w:t>
      </w:r>
      <w:r w:rsidRPr="005122A9">
        <w:rPr>
          <w:rFonts w:cs="Times New Roman"/>
          <w:i/>
          <w:sz w:val="24"/>
          <w:szCs w:val="24"/>
          <w:lang w:val="en-US"/>
        </w:rPr>
        <w:t>Wall Street Journal</w:t>
      </w:r>
      <w:r w:rsidRPr="005122A9">
        <w:rPr>
          <w:rFonts w:cs="Times New Roman"/>
          <w:sz w:val="24"/>
          <w:szCs w:val="24"/>
          <w:lang w:val="en-US"/>
        </w:rPr>
        <w:t xml:space="preserve"> and penned by a reputed ex district attorney or “lay authority” with respected ancestry. </w:t>
      </w:r>
    </w:p>
    <w:p w:rsidR="00AA336C" w:rsidRPr="005122A9" w:rsidRDefault="00AA336C" w:rsidP="00AA336C">
      <w:pPr>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And yet, we are appalled and profoundly surprised by the contents of </w:t>
      </w:r>
      <w:r w:rsidRPr="005122A9">
        <w:rPr>
          <w:rFonts w:cs="Times New Roman"/>
          <w:color w:val="000000" w:themeColor="text1"/>
          <w:sz w:val="24"/>
          <w:szCs w:val="24"/>
          <w:lang w:val="en-US"/>
        </w:rPr>
        <w:t>the article that appeared on Wall Street Journal on Jan. 25, 2018 by Mr. Robert M. Morgenthau, titled “</w:t>
      </w:r>
      <w:r w:rsidRPr="005122A9">
        <w:rPr>
          <w:rFonts w:cs="Times New Roman"/>
          <w:b/>
          <w:color w:val="000000" w:themeColor="text1"/>
          <w:sz w:val="24"/>
          <w:szCs w:val="24"/>
          <w:lang w:val="en-US"/>
        </w:rPr>
        <w:t>Will Trump Tell the Truth about the Armenian Genocide</w:t>
      </w:r>
      <w:r w:rsidRPr="005122A9">
        <w:rPr>
          <w:rFonts w:cs="Times New Roman"/>
          <w:color w:val="000000" w:themeColor="text1"/>
          <w:sz w:val="24"/>
          <w:szCs w:val="24"/>
          <w:lang w:val="en-US"/>
        </w:rPr>
        <w:t>?” T</w:t>
      </w:r>
      <w:r w:rsidRPr="005122A9">
        <w:rPr>
          <w:rFonts w:cs="Times New Roman"/>
          <w:sz w:val="24"/>
          <w:szCs w:val="24"/>
          <w:lang w:val="en-US"/>
        </w:rPr>
        <w:t xml:space="preserve">his article by Mr. Morgenthau is plagued with so much bias and so many mistakes that we felt compelled to repudiate its contents and present our documented findings on the same issue. </w:t>
      </w:r>
    </w:p>
    <w:p w:rsidR="00AA336C" w:rsidRPr="005122A9" w:rsidRDefault="00AA336C" w:rsidP="00AA336C">
      <w:pPr>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b/>
          <w:sz w:val="24"/>
          <w:szCs w:val="24"/>
          <w:lang w:val="en-US"/>
        </w:rPr>
        <w:t>Keywords</w:t>
      </w:r>
      <w:r w:rsidRPr="005122A9">
        <w:rPr>
          <w:rFonts w:cs="Times New Roman"/>
          <w:sz w:val="24"/>
          <w:szCs w:val="24"/>
          <w:lang w:val="en-US"/>
        </w:rPr>
        <w:t>: Armenian, Morgenthau, tale, story, findings</w:t>
      </w:r>
    </w:p>
    <w:p w:rsidR="00AA336C" w:rsidRPr="005122A9" w:rsidRDefault="00AA336C" w:rsidP="00AA336C">
      <w:pPr>
        <w:rPr>
          <w:rFonts w:cs="Times New Roman"/>
          <w:sz w:val="24"/>
          <w:szCs w:val="24"/>
          <w:lang w:val="en-US"/>
        </w:rPr>
      </w:pPr>
    </w:p>
    <w:p w:rsidR="00AA336C" w:rsidRPr="005122A9" w:rsidRDefault="00AA336C" w:rsidP="00AA336C">
      <w:pPr>
        <w:rPr>
          <w:rFonts w:cs="Times New Roman"/>
          <w:b/>
          <w:sz w:val="24"/>
          <w:szCs w:val="24"/>
          <w:lang w:val="en-US"/>
        </w:rPr>
      </w:pPr>
    </w:p>
    <w:p w:rsidR="00AA336C" w:rsidRPr="005122A9" w:rsidRDefault="00AA336C" w:rsidP="00AA336C">
      <w:pPr>
        <w:rPr>
          <w:rFonts w:cs="Times New Roman"/>
          <w:b/>
          <w:sz w:val="24"/>
          <w:szCs w:val="24"/>
          <w:lang w:val="en-US"/>
        </w:rPr>
      </w:pPr>
    </w:p>
    <w:p w:rsidR="00AA336C" w:rsidRPr="005122A9" w:rsidRDefault="00AA336C" w:rsidP="00AA336C">
      <w:pPr>
        <w:rPr>
          <w:rFonts w:cs="Times New Roman"/>
          <w:b/>
          <w:sz w:val="24"/>
          <w:szCs w:val="24"/>
          <w:lang w:val="en-US"/>
        </w:rPr>
      </w:pPr>
    </w:p>
    <w:p w:rsidR="00AA336C" w:rsidRPr="005122A9" w:rsidRDefault="00AA336C" w:rsidP="00AA336C">
      <w:pPr>
        <w:rPr>
          <w:rFonts w:cs="Times New Roman"/>
          <w:b/>
          <w:sz w:val="24"/>
          <w:szCs w:val="24"/>
          <w:lang w:val="en-US"/>
        </w:rPr>
      </w:pPr>
    </w:p>
    <w:p w:rsidR="00AA336C" w:rsidRDefault="00AA336C" w:rsidP="00AA336C">
      <w:pPr>
        <w:rPr>
          <w:rFonts w:cs="Times New Roman"/>
          <w:b/>
          <w:sz w:val="24"/>
          <w:szCs w:val="24"/>
          <w:lang w:val="en-US"/>
        </w:rPr>
      </w:pPr>
    </w:p>
    <w:p w:rsidR="00AA336C" w:rsidRDefault="00AA336C" w:rsidP="00AA336C">
      <w:pPr>
        <w:rPr>
          <w:rFonts w:cs="Times New Roman"/>
          <w:b/>
          <w:sz w:val="24"/>
          <w:szCs w:val="24"/>
          <w:lang w:val="en-US"/>
        </w:rPr>
      </w:pPr>
    </w:p>
    <w:p w:rsidR="00AA336C" w:rsidRDefault="00AA336C" w:rsidP="00AA336C">
      <w:pPr>
        <w:rPr>
          <w:rFonts w:cs="Times New Roman"/>
          <w:b/>
          <w:sz w:val="24"/>
          <w:szCs w:val="24"/>
          <w:lang w:val="en-US"/>
        </w:rPr>
      </w:pPr>
    </w:p>
    <w:p w:rsidR="00AA336C" w:rsidRPr="005122A9" w:rsidRDefault="00AA336C" w:rsidP="00AA336C">
      <w:pPr>
        <w:rPr>
          <w:rFonts w:cs="Times New Roman"/>
          <w:b/>
          <w:sz w:val="24"/>
          <w:szCs w:val="24"/>
          <w:lang w:val="en-US"/>
        </w:rPr>
      </w:pPr>
    </w:p>
    <w:p w:rsidR="00AA336C" w:rsidRPr="005122A9" w:rsidRDefault="00AA336C" w:rsidP="00AA336C">
      <w:pPr>
        <w:rPr>
          <w:rFonts w:cs="Times New Roman"/>
          <w:b/>
          <w:sz w:val="24"/>
          <w:szCs w:val="24"/>
          <w:lang w:val="en-US"/>
        </w:rPr>
      </w:pPr>
    </w:p>
    <w:p w:rsidR="00AA336C" w:rsidRDefault="00AA336C" w:rsidP="00AA336C">
      <w:pPr>
        <w:rPr>
          <w:rFonts w:cs="Times New Roman"/>
          <w:b/>
          <w:sz w:val="24"/>
          <w:szCs w:val="24"/>
          <w:lang w:val="en-US"/>
        </w:rPr>
      </w:pPr>
      <w:r w:rsidRPr="005122A9">
        <w:rPr>
          <w:rFonts w:cs="Times New Roman"/>
          <w:b/>
          <w:sz w:val="24"/>
          <w:szCs w:val="24"/>
          <w:lang w:val="en-US"/>
        </w:rPr>
        <w:t>Introduction:</w:t>
      </w:r>
    </w:p>
    <w:p w:rsidR="00AA336C" w:rsidRPr="005122A9" w:rsidRDefault="00AA336C" w:rsidP="00AA336C">
      <w:pPr>
        <w:textAlignment w:val="baseline"/>
        <w:rPr>
          <w:rFonts w:cs="Times New Roman"/>
          <w:sz w:val="24"/>
          <w:szCs w:val="24"/>
          <w:lang w:val="en-US"/>
        </w:rPr>
      </w:pPr>
      <w:r w:rsidRPr="005122A9">
        <w:rPr>
          <w:rFonts w:cs="Times New Roman"/>
          <w:sz w:val="24"/>
          <w:szCs w:val="24"/>
          <w:lang w:val="en-US"/>
        </w:rPr>
        <w:t xml:space="preserve">First, the title of the article is obviously already biased and is one carefully designed to provide the reader with a false perception that the long-standing issue, known as the “Armenian Issue”, constitutes an indisputable genocide. The question of whether the events of 1915 constitute genocide is already contrary to the statement of the League of Nations Secretary on March 1, 1920 </w:t>
      </w:r>
      <w:r w:rsidRPr="005122A9">
        <w:rPr>
          <w:rFonts w:cs="Times New Roman"/>
          <w:b/>
          <w:sz w:val="24"/>
          <w:szCs w:val="24"/>
          <w:vertAlign w:val="superscript"/>
          <w:lang w:val="en-US"/>
        </w:rPr>
        <w:t>(3)</w:t>
      </w:r>
      <w:r w:rsidRPr="005122A9">
        <w:rPr>
          <w:rFonts w:cs="Times New Roman"/>
          <w:sz w:val="24"/>
          <w:szCs w:val="24"/>
          <w:lang w:val="en-US"/>
        </w:rPr>
        <w:t xml:space="preserve"> which reads;</w:t>
      </w:r>
    </w:p>
    <w:p w:rsidR="00AA336C" w:rsidRPr="005122A9" w:rsidRDefault="00AA336C" w:rsidP="00AA336C">
      <w:pPr>
        <w:ind w:left="851"/>
        <w:textAlignment w:val="baseline"/>
        <w:rPr>
          <w:rFonts w:cs="Times New Roman"/>
          <w:i/>
          <w:sz w:val="24"/>
          <w:szCs w:val="24"/>
          <w:lang w:val="en-US"/>
        </w:rPr>
      </w:pPr>
      <w:r w:rsidRPr="005122A9">
        <w:rPr>
          <w:rFonts w:cs="Times New Roman"/>
          <w:i/>
          <w:sz w:val="24"/>
          <w:szCs w:val="24"/>
          <w:lang w:val="en-US"/>
        </w:rPr>
        <w:t xml:space="preserve">“… Further, in Turkey, minorities were often oppressed, and massacres carried out by irregular bands </w:t>
      </w:r>
      <w:proofErr w:type="gramStart"/>
      <w:r w:rsidRPr="005122A9">
        <w:rPr>
          <w:rFonts w:cs="Times New Roman"/>
          <w:i/>
          <w:sz w:val="24"/>
          <w:szCs w:val="24"/>
          <w:lang w:val="en-US"/>
        </w:rPr>
        <w:t>who</w:t>
      </w:r>
      <w:proofErr w:type="gramEnd"/>
      <w:r w:rsidRPr="005122A9">
        <w:rPr>
          <w:rFonts w:cs="Times New Roman"/>
          <w:i/>
          <w:sz w:val="24"/>
          <w:szCs w:val="24"/>
          <w:lang w:val="en-US"/>
        </w:rPr>
        <w:t xml:space="preserve"> were entirely outside the control of the central Turkish Government …”</w:t>
      </w:r>
    </w:p>
    <w:p w:rsidR="00AA336C" w:rsidRPr="005122A9" w:rsidRDefault="00AA336C" w:rsidP="00AA336C">
      <w:pPr>
        <w:textAlignment w:val="baseline"/>
        <w:rPr>
          <w:rFonts w:cs="Times New Roman"/>
          <w:sz w:val="24"/>
          <w:szCs w:val="24"/>
          <w:lang w:val="en-US"/>
        </w:rPr>
      </w:pPr>
      <w:proofErr w:type="gramStart"/>
      <w:r w:rsidRPr="005122A9">
        <w:rPr>
          <w:rFonts w:cs="Times New Roman"/>
          <w:sz w:val="24"/>
          <w:szCs w:val="24"/>
          <w:lang w:val="en-US"/>
        </w:rPr>
        <w:t>who</w:t>
      </w:r>
      <w:proofErr w:type="gramEnd"/>
      <w:r w:rsidRPr="005122A9">
        <w:rPr>
          <w:rFonts w:cs="Times New Roman"/>
          <w:sz w:val="24"/>
          <w:szCs w:val="24"/>
          <w:lang w:val="en-US"/>
        </w:rPr>
        <w:t xml:space="preserve"> was authorized to make this statement as the highest officer of the “old United Nations”! </w:t>
      </w:r>
    </w:p>
    <w:p w:rsidR="00AA336C" w:rsidRPr="005122A9" w:rsidRDefault="00AA336C" w:rsidP="00AA336C">
      <w:pPr>
        <w:textAlignment w:val="baseline"/>
        <w:rPr>
          <w:rFonts w:cs="Times New Roman"/>
          <w:sz w:val="24"/>
          <w:szCs w:val="24"/>
          <w:lang w:val="en-US"/>
        </w:rPr>
      </w:pPr>
    </w:p>
    <w:p w:rsidR="00AA336C" w:rsidRPr="005122A9" w:rsidRDefault="00AA336C" w:rsidP="00AA336C">
      <w:pPr>
        <w:textAlignment w:val="baseline"/>
        <w:rPr>
          <w:rFonts w:cs="Times New Roman"/>
          <w:sz w:val="24"/>
          <w:szCs w:val="24"/>
          <w:lang w:val="en-US"/>
        </w:rPr>
      </w:pPr>
      <w:r w:rsidRPr="005122A9">
        <w:rPr>
          <w:rFonts w:cs="Times New Roman"/>
          <w:sz w:val="24"/>
          <w:szCs w:val="24"/>
          <w:lang w:val="en-US"/>
        </w:rPr>
        <w:t xml:space="preserve">The absence of documented knowledge is no excuse!  We feel that the respectable prestige of Mr. Morgenthau in Law as district attorney may be jeopardized by his blank accusations, not knowing history or ignoring legal requirements. </w:t>
      </w:r>
    </w:p>
    <w:p w:rsidR="00AA336C" w:rsidRPr="005122A9" w:rsidRDefault="00AA336C" w:rsidP="00AA336C">
      <w:pPr>
        <w:ind w:firstLine="720"/>
        <w:textAlignment w:val="baseline"/>
        <w:rPr>
          <w:rFonts w:cs="Times New Roman"/>
          <w:i/>
          <w:sz w:val="24"/>
          <w:szCs w:val="24"/>
          <w:lang w:val="en-US"/>
        </w:rPr>
      </w:pPr>
    </w:p>
    <w:p w:rsidR="00AA336C" w:rsidRPr="005122A9" w:rsidRDefault="00AA336C" w:rsidP="00AA336C">
      <w:pPr>
        <w:textAlignment w:val="baseline"/>
        <w:rPr>
          <w:rFonts w:cs="Times New Roman"/>
          <w:sz w:val="24"/>
          <w:szCs w:val="24"/>
          <w:lang w:val="en-US"/>
        </w:rPr>
      </w:pPr>
      <w:r w:rsidRPr="005122A9">
        <w:rPr>
          <w:rFonts w:cs="Times New Roman"/>
          <w:sz w:val="24"/>
          <w:szCs w:val="24"/>
          <w:lang w:val="en-US"/>
        </w:rPr>
        <w:t>In the article, Mr. Morgenthau states that prior to his invasion of Poland, Hitler gave a “speech”, where he ordered his Nazi subordinates to exterminate the Polish Jews by saying;</w:t>
      </w:r>
    </w:p>
    <w:p w:rsidR="00AA336C" w:rsidRPr="005122A9" w:rsidRDefault="00AA336C" w:rsidP="00AA336C">
      <w:pPr>
        <w:spacing w:after="225"/>
        <w:ind w:left="851"/>
        <w:textAlignment w:val="baseline"/>
        <w:rPr>
          <w:rFonts w:cs="Times New Roman"/>
          <w:i/>
          <w:sz w:val="24"/>
          <w:szCs w:val="24"/>
          <w:lang w:val="en-US"/>
        </w:rPr>
      </w:pPr>
      <w:r w:rsidRPr="005122A9">
        <w:rPr>
          <w:rFonts w:cs="Times New Roman"/>
          <w:i/>
          <w:sz w:val="24"/>
          <w:szCs w:val="24"/>
          <w:lang w:val="en-US"/>
        </w:rPr>
        <w:t>“Who, after all, speaks today of the annihilation of the Armenians</w:t>
      </w:r>
      <w:proofErr w:type="gramStart"/>
      <w:r w:rsidRPr="005122A9">
        <w:rPr>
          <w:rFonts w:cs="Times New Roman"/>
          <w:i/>
          <w:sz w:val="24"/>
          <w:szCs w:val="24"/>
          <w:lang w:val="en-US"/>
        </w:rPr>
        <w:t>?</w:t>
      </w:r>
      <w:r>
        <w:rPr>
          <w:rFonts w:cs="Times New Roman"/>
          <w:i/>
          <w:sz w:val="24"/>
          <w:szCs w:val="24"/>
          <w:lang w:val="en-US"/>
        </w:rPr>
        <w:t xml:space="preserve"> </w:t>
      </w:r>
      <w:r w:rsidRPr="005122A9">
        <w:rPr>
          <w:rFonts w:cs="Times New Roman"/>
          <w:i/>
          <w:sz w:val="24"/>
          <w:szCs w:val="24"/>
          <w:lang w:val="en-US"/>
        </w:rPr>
        <w:t>”</w:t>
      </w:r>
      <w:proofErr w:type="gramEnd"/>
    </w:p>
    <w:p w:rsidR="00AA336C" w:rsidRPr="005122A9" w:rsidRDefault="00AA336C" w:rsidP="00AA336C">
      <w:pPr>
        <w:spacing w:after="225"/>
        <w:textAlignment w:val="baseline"/>
        <w:rPr>
          <w:rFonts w:cs="Times New Roman"/>
          <w:i/>
          <w:sz w:val="24"/>
          <w:szCs w:val="24"/>
          <w:lang w:val="en-US"/>
        </w:rPr>
      </w:pPr>
      <w:r w:rsidRPr="005122A9">
        <w:rPr>
          <w:rFonts w:cs="Times New Roman"/>
          <w:sz w:val="24"/>
          <w:szCs w:val="24"/>
          <w:lang w:val="en-US"/>
        </w:rPr>
        <w:t>In other words, Mr. Morgenthau implies that the idea of destroying Polish Jews was designed based upon the experiences of the (so called) Armenian Genocide.</w:t>
      </w:r>
    </w:p>
    <w:p w:rsidR="00AA336C" w:rsidRPr="005122A9" w:rsidRDefault="00AA336C" w:rsidP="00AA336C">
      <w:pPr>
        <w:rPr>
          <w:rFonts w:cs="Times New Roman"/>
          <w:b/>
          <w:sz w:val="24"/>
          <w:szCs w:val="24"/>
          <w:lang w:val="en-US"/>
        </w:rPr>
      </w:pPr>
      <w:r w:rsidRPr="005122A9">
        <w:rPr>
          <w:rFonts w:cs="Times New Roman"/>
          <w:b/>
          <w:sz w:val="24"/>
          <w:szCs w:val="24"/>
          <w:lang w:val="en-US"/>
        </w:rPr>
        <w:t>Disinformation in Holocaust Museum:</w:t>
      </w:r>
    </w:p>
    <w:p w:rsidR="00AA336C" w:rsidRPr="005122A9" w:rsidRDefault="00AA336C" w:rsidP="00AA336C">
      <w:pPr>
        <w:rPr>
          <w:rFonts w:cs="Times New Roman"/>
          <w:sz w:val="24"/>
          <w:szCs w:val="24"/>
          <w:lang w:val="en-US"/>
        </w:rPr>
      </w:pPr>
      <w:r w:rsidRPr="005122A9">
        <w:rPr>
          <w:rFonts w:cs="Times New Roman"/>
          <w:sz w:val="24"/>
          <w:szCs w:val="24"/>
          <w:lang w:val="en-US"/>
        </w:rPr>
        <w:t>The “Hitler quote” Mr. Morgenthau used in his article to support his allegations, is in fact a popular propaganda item that is constantly perpetuated by the Armenian Diaspora for a long time. This is based on a poorly doctored document which was submitted to the Nuremberg Court proceedings in 1946, but it was withdrawn from the files in 1948 being invalid. The documents are all clear and available on the internet.</w:t>
      </w:r>
      <w:r w:rsidRPr="005122A9">
        <w:rPr>
          <w:rFonts w:cs="Times New Roman"/>
          <w:sz w:val="24"/>
          <w:szCs w:val="24"/>
          <w:vertAlign w:val="superscript"/>
          <w:lang w:val="en-US"/>
        </w:rPr>
        <w:t xml:space="preserve"> (4)</w:t>
      </w:r>
    </w:p>
    <w:p w:rsidR="00AA336C" w:rsidRPr="005122A9" w:rsidRDefault="00AA336C" w:rsidP="00AA336C">
      <w:pPr>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This statement appears on the wall of the Holocaust Museum in Washington, but the Museum presumably tried to rid itself from the responsibility of truth, by adding this sentence.  (August 22, 1939 – ACCORDING TO REPORTS BY THE ASSOCIATED PRESS BUREAU CHIEF IN BERLIN Louis </w:t>
      </w:r>
      <w:proofErr w:type="spellStart"/>
      <w:r w:rsidRPr="005122A9">
        <w:rPr>
          <w:rFonts w:cs="Times New Roman"/>
          <w:sz w:val="24"/>
          <w:szCs w:val="24"/>
          <w:lang w:val="en-US"/>
        </w:rPr>
        <w:t>Lochner</w:t>
      </w:r>
      <w:proofErr w:type="spellEnd"/>
      <w:r w:rsidRPr="005122A9">
        <w:rPr>
          <w:rFonts w:cs="Times New Roman"/>
          <w:sz w:val="24"/>
          <w:szCs w:val="24"/>
          <w:lang w:val="en-US"/>
        </w:rPr>
        <w:t>)</w:t>
      </w:r>
    </w:p>
    <w:p w:rsidR="00AA336C" w:rsidRPr="005122A9" w:rsidRDefault="00AA336C" w:rsidP="00AA336C">
      <w:pPr>
        <w:ind w:firstLine="720"/>
        <w:rPr>
          <w:rFonts w:cs="Times New Roman"/>
          <w:sz w:val="24"/>
          <w:szCs w:val="24"/>
          <w:lang w:val="en-US"/>
        </w:rPr>
      </w:pPr>
    </w:p>
    <w:p w:rsidR="00AA336C" w:rsidRPr="005122A9" w:rsidRDefault="00AA336C" w:rsidP="00AA336C">
      <w:pPr>
        <w:rPr>
          <w:rFonts w:cs="Times New Roman"/>
          <w:sz w:val="24"/>
          <w:szCs w:val="24"/>
          <w:lang w:val="en-US"/>
        </w:rPr>
      </w:pPr>
      <w:bookmarkStart w:id="0" w:name="_Hlk505592232"/>
      <w:r w:rsidRPr="005122A9">
        <w:rPr>
          <w:rFonts w:cs="Times New Roman"/>
          <w:sz w:val="24"/>
          <w:szCs w:val="24"/>
          <w:lang w:val="en-US"/>
        </w:rPr>
        <w:t xml:space="preserve">Hence the Museum covered the mistake they knew much earlier by deflection or simply giving the source, without cross checking its veracity or observing the deletion of this document from the Nuremberg Court. Furthermore, one cannot help but ask the question as to why a respectable museum would stoop to put up something on a wall which </w:t>
      </w:r>
      <w:proofErr w:type="gramStart"/>
      <w:r w:rsidRPr="005122A9">
        <w:rPr>
          <w:rFonts w:cs="Times New Roman"/>
          <w:sz w:val="24"/>
          <w:szCs w:val="24"/>
          <w:lang w:val="en-US"/>
        </w:rPr>
        <w:t>them</w:t>
      </w:r>
      <w:r>
        <w:rPr>
          <w:rFonts w:cs="Times New Roman"/>
          <w:sz w:val="24"/>
          <w:szCs w:val="24"/>
          <w:lang w:val="en-US"/>
        </w:rPr>
        <w:t>selves</w:t>
      </w:r>
      <w:proofErr w:type="gramEnd"/>
      <w:r>
        <w:rPr>
          <w:rFonts w:cs="Times New Roman"/>
          <w:sz w:val="24"/>
          <w:szCs w:val="24"/>
          <w:lang w:val="en-US"/>
        </w:rPr>
        <w:t xml:space="preserve"> </w:t>
      </w:r>
      <w:r w:rsidRPr="005122A9">
        <w:rPr>
          <w:rFonts w:cs="Times New Roman"/>
          <w:sz w:val="24"/>
          <w:szCs w:val="24"/>
          <w:lang w:val="en-US"/>
        </w:rPr>
        <w:t xml:space="preserve">apparently question by referencing to a dubious source.  One cannot escape to conclude that it must have been for money.  And it is an open secret that in fact an Armenian by the </w:t>
      </w:r>
      <w:r w:rsidRPr="005122A9">
        <w:rPr>
          <w:rFonts w:cs="Times New Roman"/>
          <w:sz w:val="24"/>
          <w:szCs w:val="24"/>
          <w:lang w:val="en-US"/>
        </w:rPr>
        <w:lastRenderedPageBreak/>
        <w:t xml:space="preserve">name of Seth </w:t>
      </w:r>
      <w:proofErr w:type="spellStart"/>
      <w:r w:rsidRPr="005122A9">
        <w:rPr>
          <w:rFonts w:cs="Times New Roman"/>
          <w:sz w:val="24"/>
          <w:szCs w:val="24"/>
          <w:lang w:val="en-US"/>
        </w:rPr>
        <w:t>Moomjian</w:t>
      </w:r>
      <w:proofErr w:type="spellEnd"/>
      <w:r w:rsidRPr="005122A9">
        <w:rPr>
          <w:rFonts w:cs="Times New Roman"/>
          <w:sz w:val="24"/>
          <w:szCs w:val="24"/>
          <w:lang w:val="en-US"/>
        </w:rPr>
        <w:t xml:space="preserve"> (actually Set </w:t>
      </w:r>
      <w:proofErr w:type="spellStart"/>
      <w:r w:rsidRPr="005122A9">
        <w:rPr>
          <w:rFonts w:cs="Times New Roman"/>
          <w:sz w:val="24"/>
          <w:szCs w:val="24"/>
          <w:lang w:val="en-US"/>
        </w:rPr>
        <w:t>Momjian</w:t>
      </w:r>
      <w:proofErr w:type="spellEnd"/>
      <w:r w:rsidRPr="005122A9">
        <w:rPr>
          <w:rFonts w:cs="Times New Roman"/>
          <w:sz w:val="24"/>
          <w:szCs w:val="24"/>
          <w:lang w:val="en-US"/>
        </w:rPr>
        <w:t xml:space="preserve">) pledged $1 million dollars to put up that wall of disinformation. </w:t>
      </w:r>
    </w:p>
    <w:p w:rsidR="00AA336C" w:rsidRPr="005122A9" w:rsidRDefault="00AA336C" w:rsidP="00AA336C">
      <w:pPr>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Now, the purpose of a museum is to inform the public the true history based on factual and cross-checked information, for otherwise it would be derelict in its duties as a museum.  Just as importantly, they would be besmirching the memory of the horrible Holocaust for which the museum was built in the first place.  It is ironic that what the museum has done is totally contrary to the mission of today’s #REMEMBER movement.  </w:t>
      </w:r>
    </w:p>
    <w:bookmarkEnd w:id="0"/>
    <w:p w:rsidR="00AA336C" w:rsidRPr="005122A9" w:rsidRDefault="00AA336C" w:rsidP="00AA336C">
      <w:pPr>
        <w:ind w:firstLine="720"/>
        <w:rPr>
          <w:rFonts w:cs="Times New Roman"/>
          <w:sz w:val="24"/>
          <w:szCs w:val="24"/>
          <w:lang w:val="en-US"/>
        </w:rPr>
      </w:pPr>
    </w:p>
    <w:p w:rsidR="00AA336C" w:rsidRPr="005122A9" w:rsidRDefault="00AA336C" w:rsidP="00AA336C">
      <w:pPr>
        <w:rPr>
          <w:rFonts w:cs="Times New Roman"/>
          <w:b/>
          <w:sz w:val="24"/>
          <w:szCs w:val="24"/>
          <w:lang w:val="en-US"/>
        </w:rPr>
      </w:pPr>
      <w:r w:rsidRPr="005122A9">
        <w:rPr>
          <w:rFonts w:cs="Times New Roman"/>
          <w:b/>
          <w:sz w:val="24"/>
          <w:szCs w:val="24"/>
          <w:lang w:val="en-US"/>
        </w:rPr>
        <w:t>Hitler’s meeting of August 22, 1939:</w:t>
      </w:r>
    </w:p>
    <w:p w:rsidR="00AA336C" w:rsidRPr="005122A9" w:rsidRDefault="00AA336C" w:rsidP="00AA336C">
      <w:pPr>
        <w:rPr>
          <w:rFonts w:cs="Times New Roman"/>
          <w:sz w:val="24"/>
          <w:szCs w:val="24"/>
          <w:lang w:val="en-US"/>
        </w:rPr>
      </w:pPr>
      <w:r w:rsidRPr="005122A9">
        <w:rPr>
          <w:rFonts w:cs="Times New Roman"/>
          <w:sz w:val="24"/>
          <w:szCs w:val="24"/>
          <w:lang w:val="en-US"/>
        </w:rPr>
        <w:t>The referred Hitler’s meeting of August 22, 1939 is explained in full contents in the colossal encyclopedic book on Nazi History “</w:t>
      </w:r>
      <w:r w:rsidRPr="005122A9">
        <w:rPr>
          <w:rFonts w:cs="Times New Roman"/>
          <w:i/>
          <w:sz w:val="24"/>
          <w:szCs w:val="24"/>
          <w:lang w:val="en-US"/>
        </w:rPr>
        <w:t xml:space="preserve">The Rise and fall of the Third Reich” </w:t>
      </w:r>
      <w:r w:rsidRPr="005122A9">
        <w:rPr>
          <w:rFonts w:cs="Times New Roman"/>
          <w:i/>
          <w:sz w:val="24"/>
          <w:szCs w:val="24"/>
          <w:vertAlign w:val="superscript"/>
          <w:lang w:val="en-US"/>
        </w:rPr>
        <w:t xml:space="preserve">(5) </w:t>
      </w:r>
      <w:r w:rsidRPr="005122A9">
        <w:rPr>
          <w:rFonts w:cs="Times New Roman"/>
          <w:sz w:val="24"/>
          <w:szCs w:val="24"/>
          <w:lang w:val="en-US"/>
        </w:rPr>
        <w:t xml:space="preserve">by William L. Shirer.  There is no such sentence or any reference to Armenians. Furthermore, the actual meeting minutes that were jotted down and submitted to German Nazi Archives by some of Hitler’s top generals did not have the same contents. Prof. Lowry’s article </w:t>
      </w:r>
      <w:r w:rsidRPr="005122A9">
        <w:rPr>
          <w:rFonts w:cs="Times New Roman"/>
          <w:sz w:val="24"/>
          <w:szCs w:val="24"/>
          <w:vertAlign w:val="superscript"/>
          <w:lang w:val="en-US"/>
        </w:rPr>
        <w:t>(6)</w:t>
      </w:r>
      <w:r w:rsidRPr="005122A9">
        <w:rPr>
          <w:rFonts w:cs="Times New Roman"/>
          <w:sz w:val="24"/>
          <w:szCs w:val="24"/>
          <w:lang w:val="en-US"/>
        </w:rPr>
        <w:t xml:space="preserve"> is a scholarly valid evidence and narration. </w:t>
      </w:r>
    </w:p>
    <w:p w:rsidR="00AA336C" w:rsidRPr="005122A9" w:rsidRDefault="00AA336C" w:rsidP="00AA336C">
      <w:pPr>
        <w:ind w:firstLine="720"/>
        <w:rPr>
          <w:rFonts w:cs="Times New Roman"/>
          <w:sz w:val="24"/>
          <w:szCs w:val="24"/>
          <w:lang w:val="en-US"/>
        </w:rPr>
      </w:pPr>
    </w:p>
    <w:p w:rsidR="00AA336C" w:rsidRPr="005122A9" w:rsidRDefault="00AA336C" w:rsidP="00AA336C">
      <w:pPr>
        <w:jc w:val="left"/>
        <w:rPr>
          <w:rStyle w:val="apple-converted-space"/>
          <w:rFonts w:cs="Times New Roman"/>
          <w:bCs/>
          <w:sz w:val="24"/>
          <w:szCs w:val="24"/>
        </w:rPr>
      </w:pPr>
      <w:r w:rsidRPr="005122A9">
        <w:rPr>
          <w:rFonts w:cs="Times New Roman"/>
          <w:sz w:val="24"/>
          <w:szCs w:val="24"/>
          <w:lang w:val="en-US"/>
        </w:rPr>
        <w:t xml:space="preserve">Finally </w:t>
      </w:r>
      <w:r w:rsidRPr="005122A9">
        <w:rPr>
          <w:rFonts w:cs="Times New Roman"/>
          <w:bCs/>
          <w:i/>
          <w:sz w:val="24"/>
          <w:szCs w:val="24"/>
          <w:lang w:val="en-US"/>
        </w:rPr>
        <w:t>“Documents - The Military, Foreign Policy, and War</w:t>
      </w:r>
      <w:r w:rsidRPr="005122A9">
        <w:rPr>
          <w:rFonts w:cs="Times New Roman"/>
          <w:bCs/>
          <w:sz w:val="24"/>
          <w:szCs w:val="24"/>
          <w:lang w:val="en-US"/>
        </w:rPr>
        <w:t xml:space="preserve"> “</w:t>
      </w:r>
      <w:r w:rsidRPr="005122A9">
        <w:rPr>
          <w:rStyle w:val="apple-converted-space"/>
          <w:rFonts w:cs="Times New Roman"/>
          <w:bCs/>
          <w:sz w:val="24"/>
          <w:szCs w:val="24"/>
          <w:lang w:val="en-US"/>
        </w:rPr>
        <w:t>released by US Military”</w:t>
      </w:r>
      <w:r w:rsidRPr="005122A9">
        <w:rPr>
          <w:rStyle w:val="apple-converted-space"/>
          <w:rFonts w:cs="Times New Roman"/>
          <w:bCs/>
          <w:sz w:val="24"/>
          <w:szCs w:val="24"/>
          <w:vertAlign w:val="superscript"/>
          <w:lang w:val="en-US"/>
        </w:rPr>
        <w:t xml:space="preserve">(7) </w:t>
      </w:r>
      <w:r w:rsidRPr="005122A9">
        <w:rPr>
          <w:rStyle w:val="apple-converted-space"/>
          <w:rFonts w:cs="Times New Roman"/>
          <w:bCs/>
          <w:sz w:val="24"/>
          <w:szCs w:val="24"/>
          <w:lang w:val="en-US"/>
        </w:rPr>
        <w:t>provides full text  of the subject speech, which are identical to the text of William Shirer’s book.  Henceforth as readers of respectable WSJ and Mr. Morgenthau, we are entitled to receive a public explanation or apology for the following serious discrepancy which must be reconfirmed.</w:t>
      </w:r>
    </w:p>
    <w:p w:rsidR="00AA336C" w:rsidRPr="005122A9" w:rsidRDefault="00AA336C" w:rsidP="00AA336C">
      <w:pPr>
        <w:ind w:firstLine="720"/>
        <w:jc w:val="left"/>
        <w:rPr>
          <w:rFonts w:cs="Times New Roman"/>
          <w:b/>
          <w:sz w:val="24"/>
          <w:szCs w:val="24"/>
        </w:rPr>
      </w:pPr>
      <w:r w:rsidRPr="005122A9">
        <w:rPr>
          <w:rFonts w:cs="Times New Roman"/>
          <w:sz w:val="24"/>
          <w:szCs w:val="24"/>
          <w:lang w:val="en-US"/>
        </w:rPr>
        <w:br/>
        <w:t xml:space="preserve">(A)  If the speech attributed to Hitler, appearing on the wall of the Museum in Washington and re-quoted by </w:t>
      </w:r>
      <w:r w:rsidRPr="005122A9">
        <w:rPr>
          <w:rFonts w:cs="Times New Roman"/>
          <w:b/>
          <w:sz w:val="24"/>
          <w:szCs w:val="24"/>
          <w:lang w:val="en-US"/>
        </w:rPr>
        <w:t xml:space="preserve">WSJ and </w:t>
      </w:r>
      <w:proofErr w:type="spellStart"/>
      <w:r w:rsidRPr="005122A9">
        <w:rPr>
          <w:rFonts w:cs="Times New Roman"/>
          <w:b/>
          <w:sz w:val="24"/>
          <w:szCs w:val="24"/>
          <w:lang w:val="en-US"/>
        </w:rPr>
        <w:t>Mr.Morgenthau</w:t>
      </w:r>
      <w:proofErr w:type="spellEnd"/>
      <w:r w:rsidRPr="005122A9">
        <w:rPr>
          <w:rFonts w:cs="Times New Roman"/>
          <w:b/>
          <w:sz w:val="24"/>
          <w:szCs w:val="24"/>
          <w:lang w:val="en-US"/>
        </w:rPr>
        <w:t xml:space="preserve"> is TRUE</w:t>
      </w:r>
      <w:proofErr w:type="gramStart"/>
      <w:r w:rsidRPr="005122A9">
        <w:rPr>
          <w:rFonts w:cs="Times New Roman"/>
          <w:b/>
          <w:sz w:val="24"/>
          <w:szCs w:val="24"/>
          <w:lang w:val="en-US"/>
        </w:rPr>
        <w:t>,  then</w:t>
      </w:r>
      <w:proofErr w:type="gramEnd"/>
      <w:r w:rsidRPr="005122A9">
        <w:rPr>
          <w:rFonts w:cs="Times New Roman"/>
          <w:b/>
          <w:sz w:val="24"/>
          <w:szCs w:val="24"/>
          <w:lang w:val="en-US"/>
        </w:rPr>
        <w:t xml:space="preserve"> it must be that:</w:t>
      </w:r>
    </w:p>
    <w:p w:rsidR="00AA336C" w:rsidRPr="005122A9" w:rsidRDefault="00AA336C" w:rsidP="00AA336C">
      <w:pPr>
        <w:jc w:val="left"/>
        <w:rPr>
          <w:rFonts w:cs="Times New Roman"/>
          <w:b/>
          <w:sz w:val="24"/>
          <w:szCs w:val="24"/>
          <w:lang w:val="en-US"/>
        </w:rPr>
      </w:pPr>
    </w:p>
    <w:p w:rsidR="00AA336C" w:rsidRPr="005122A9" w:rsidRDefault="00AA336C" w:rsidP="00AA336C">
      <w:pPr>
        <w:jc w:val="left"/>
        <w:rPr>
          <w:rFonts w:cs="Times New Roman"/>
          <w:b/>
          <w:sz w:val="24"/>
          <w:szCs w:val="24"/>
          <w:lang w:val="en-US"/>
        </w:rPr>
      </w:pPr>
      <w:r w:rsidRPr="005122A9">
        <w:rPr>
          <w:rFonts w:cs="Times New Roman"/>
          <w:sz w:val="24"/>
          <w:szCs w:val="24"/>
          <w:lang w:val="en-US"/>
        </w:rPr>
        <w:t>(B) The deletion of the L-3 document</w:t>
      </w:r>
      <w:r w:rsidRPr="005122A9">
        <w:rPr>
          <w:rFonts w:cs="Times New Roman"/>
          <w:sz w:val="24"/>
          <w:szCs w:val="24"/>
          <w:vertAlign w:val="superscript"/>
          <w:lang w:val="en-US"/>
        </w:rPr>
        <w:t xml:space="preserve"> (15)</w:t>
      </w:r>
      <w:r w:rsidRPr="005122A9">
        <w:rPr>
          <w:rFonts w:cs="Times New Roman"/>
          <w:sz w:val="24"/>
          <w:szCs w:val="24"/>
          <w:lang w:val="en-US"/>
        </w:rPr>
        <w:t xml:space="preserve"> by the </w:t>
      </w:r>
      <w:r w:rsidRPr="005122A9">
        <w:rPr>
          <w:rFonts w:cs="Times New Roman"/>
          <w:b/>
          <w:sz w:val="24"/>
          <w:szCs w:val="24"/>
          <w:lang w:val="en-US"/>
        </w:rPr>
        <w:t xml:space="preserve">Nuremberg Court, plus Prof. Heath Lowry’s article, plus contents of the book “The Rise and fall of the Third Reich” and lastly the records of the U.S. Military ARE ALL </w:t>
      </w:r>
      <w:proofErr w:type="gramStart"/>
      <w:r w:rsidRPr="005122A9">
        <w:rPr>
          <w:rFonts w:cs="Times New Roman"/>
          <w:b/>
          <w:sz w:val="24"/>
          <w:szCs w:val="24"/>
          <w:lang w:val="en-US"/>
        </w:rPr>
        <w:t>WRONG !</w:t>
      </w:r>
      <w:proofErr w:type="gramEnd"/>
      <w:r w:rsidRPr="005122A9">
        <w:rPr>
          <w:rFonts w:cs="Times New Roman"/>
          <w:b/>
          <w:sz w:val="24"/>
          <w:szCs w:val="24"/>
          <w:lang w:val="en-US"/>
        </w:rPr>
        <w:t xml:space="preserve">  </w:t>
      </w:r>
      <w:r w:rsidRPr="005122A9">
        <w:rPr>
          <w:rFonts w:cs="Times New Roman"/>
          <w:sz w:val="24"/>
          <w:szCs w:val="24"/>
          <w:lang w:val="en-US"/>
        </w:rPr>
        <w:t xml:space="preserve">WSJ and Mr. Morgenthau must be obliged to show the readers of the WSJ newspaper where and how they received their information for the article and answer the question as to </w:t>
      </w:r>
      <w:r w:rsidRPr="005122A9">
        <w:rPr>
          <w:rFonts w:cs="Times New Roman"/>
          <w:b/>
          <w:sz w:val="24"/>
          <w:szCs w:val="24"/>
          <w:lang w:val="en-US"/>
        </w:rPr>
        <w:t>WHICH ONE of the following IS TRUE</w:t>
      </w:r>
      <w:r w:rsidRPr="005122A9">
        <w:rPr>
          <w:rFonts w:cs="Times New Roman"/>
          <w:sz w:val="24"/>
          <w:szCs w:val="24"/>
          <w:lang w:val="en-US"/>
        </w:rPr>
        <w:t xml:space="preserve">: the </w:t>
      </w:r>
      <w:r w:rsidRPr="005122A9">
        <w:rPr>
          <w:rFonts w:cs="Times New Roman"/>
          <w:b/>
          <w:sz w:val="24"/>
          <w:szCs w:val="24"/>
          <w:lang w:val="en-US"/>
        </w:rPr>
        <w:t>Nuremberg Court files</w:t>
      </w:r>
      <w:r>
        <w:rPr>
          <w:rFonts w:cs="Times New Roman"/>
          <w:b/>
          <w:sz w:val="24"/>
          <w:szCs w:val="24"/>
          <w:lang w:val="en-US"/>
        </w:rPr>
        <w:t xml:space="preserve"> </w:t>
      </w:r>
      <w:r w:rsidRPr="005122A9">
        <w:rPr>
          <w:rFonts w:cs="Times New Roman"/>
          <w:b/>
          <w:sz w:val="24"/>
          <w:szCs w:val="24"/>
          <w:lang w:val="en-US"/>
        </w:rPr>
        <w:t>and the associated</w:t>
      </w:r>
      <w:r>
        <w:rPr>
          <w:rFonts w:cs="Times New Roman"/>
          <w:b/>
          <w:sz w:val="24"/>
          <w:szCs w:val="24"/>
          <w:lang w:val="en-US"/>
        </w:rPr>
        <w:t xml:space="preserve"> </w:t>
      </w:r>
      <w:r w:rsidRPr="005122A9">
        <w:rPr>
          <w:rFonts w:cs="Times New Roman"/>
          <w:b/>
          <w:sz w:val="24"/>
          <w:szCs w:val="24"/>
          <w:lang w:val="en-US"/>
        </w:rPr>
        <w:t xml:space="preserve">references given in paragraph (B) above NEGATING the Hitler quote as published in the WSJ article by Robert M Morgenthau or the quote as chiseled on the wall of the HOLOCAUST MUSEUM??  </w:t>
      </w:r>
    </w:p>
    <w:p w:rsidR="00AA336C" w:rsidRPr="005122A9" w:rsidRDefault="00AA336C" w:rsidP="00AA336C">
      <w:pPr>
        <w:jc w:val="left"/>
        <w:rPr>
          <w:rFonts w:cs="Times New Roman"/>
          <w:b/>
          <w:i/>
          <w:sz w:val="24"/>
          <w:szCs w:val="24"/>
          <w:u w:val="single"/>
          <w:lang w:val="en-US"/>
        </w:rPr>
      </w:pPr>
    </w:p>
    <w:p w:rsidR="00AA336C" w:rsidRPr="005122A9" w:rsidRDefault="00AA336C" w:rsidP="00AA336C">
      <w:pPr>
        <w:rPr>
          <w:rFonts w:cs="Times New Roman"/>
          <w:b/>
          <w:sz w:val="24"/>
          <w:szCs w:val="24"/>
          <w:lang w:val="en-US"/>
        </w:rPr>
      </w:pPr>
      <w:r w:rsidRPr="005122A9">
        <w:rPr>
          <w:rFonts w:cs="Times New Roman"/>
          <w:b/>
          <w:sz w:val="24"/>
          <w:szCs w:val="24"/>
          <w:lang w:val="en-US"/>
        </w:rPr>
        <w:t>Nazi Armenian Legion and SS Armenian Troops</w:t>
      </w:r>
    </w:p>
    <w:p w:rsidR="00AA336C" w:rsidRPr="005122A9" w:rsidRDefault="00AA336C" w:rsidP="00AA336C">
      <w:pPr>
        <w:rPr>
          <w:rFonts w:cs="Times New Roman"/>
          <w:sz w:val="24"/>
          <w:szCs w:val="24"/>
          <w:lang w:val="en-US"/>
        </w:rPr>
      </w:pPr>
      <w:r w:rsidRPr="005122A9">
        <w:rPr>
          <w:rFonts w:cs="Times New Roman"/>
          <w:sz w:val="24"/>
          <w:szCs w:val="24"/>
          <w:lang w:val="en-US"/>
        </w:rPr>
        <w:t xml:space="preserve">In general, the shallowness of the arguments coming from the USA is aggravated further by Mr. Morgenthau’s using the “religion card in favor of the Armenians” not being aware of what has been available on the internet for many years that </w:t>
      </w:r>
      <w:r w:rsidRPr="005122A9">
        <w:rPr>
          <w:rFonts w:cs="Times New Roman"/>
          <w:i/>
          <w:sz w:val="24"/>
          <w:szCs w:val="24"/>
          <w:lang w:val="en-US"/>
        </w:rPr>
        <w:t xml:space="preserve">&lt; </w:t>
      </w:r>
      <w:proofErr w:type="spellStart"/>
      <w:r w:rsidRPr="005122A9">
        <w:rPr>
          <w:rFonts w:cs="Times New Roman"/>
          <w:i/>
          <w:sz w:val="24"/>
          <w:szCs w:val="24"/>
          <w:lang w:val="en-US"/>
        </w:rPr>
        <w:t>armenians</w:t>
      </w:r>
      <w:proofErr w:type="spellEnd"/>
      <w:r w:rsidRPr="005122A9">
        <w:rPr>
          <w:rFonts w:cs="Times New Roman"/>
          <w:i/>
          <w:sz w:val="24"/>
          <w:szCs w:val="24"/>
          <w:lang w:val="en-US"/>
        </w:rPr>
        <w:t xml:space="preserve"> soldiers in </w:t>
      </w:r>
      <w:proofErr w:type="spellStart"/>
      <w:r w:rsidRPr="005122A9">
        <w:rPr>
          <w:rFonts w:cs="Times New Roman"/>
          <w:i/>
          <w:sz w:val="24"/>
          <w:szCs w:val="24"/>
          <w:lang w:val="en-US"/>
        </w:rPr>
        <w:t>wehrmacht</w:t>
      </w:r>
      <w:proofErr w:type="spellEnd"/>
      <w:r w:rsidRPr="005122A9">
        <w:rPr>
          <w:rFonts w:cs="Times New Roman"/>
          <w:i/>
          <w:sz w:val="24"/>
          <w:szCs w:val="24"/>
          <w:lang w:val="en-US"/>
        </w:rPr>
        <w:t xml:space="preserve"> army photos&gt;</w:t>
      </w:r>
      <w:r w:rsidRPr="005122A9">
        <w:rPr>
          <w:rFonts w:cs="Times New Roman"/>
          <w:sz w:val="24"/>
          <w:szCs w:val="24"/>
          <w:lang w:val="en-US"/>
        </w:rPr>
        <w:t xml:space="preserve">of 22,000 to 33,000 </w:t>
      </w:r>
      <w:r w:rsidRPr="005122A9">
        <w:rPr>
          <w:rFonts w:cs="Times New Roman"/>
          <w:b/>
          <w:sz w:val="24"/>
          <w:szCs w:val="24"/>
          <w:lang w:val="en-US"/>
        </w:rPr>
        <w:t>Nazi Armenian Legion soldiers</w:t>
      </w:r>
      <w:r w:rsidRPr="005122A9">
        <w:rPr>
          <w:rFonts w:cs="Times New Roman"/>
          <w:sz w:val="24"/>
          <w:szCs w:val="24"/>
          <w:lang w:val="en-US"/>
        </w:rPr>
        <w:t xml:space="preserve"> in Hitler’s army fighting against USA and allies, under Armenian General “Butcher </w:t>
      </w:r>
      <w:proofErr w:type="spellStart"/>
      <w:r w:rsidRPr="005122A9">
        <w:rPr>
          <w:rFonts w:cs="Times New Roman"/>
          <w:sz w:val="24"/>
          <w:szCs w:val="24"/>
          <w:lang w:val="en-US"/>
        </w:rPr>
        <w:t>Dro</w:t>
      </w:r>
      <w:proofErr w:type="spellEnd"/>
      <w:r w:rsidRPr="005122A9">
        <w:rPr>
          <w:rFonts w:cs="Times New Roman"/>
          <w:sz w:val="24"/>
          <w:szCs w:val="24"/>
          <w:lang w:val="en-US"/>
        </w:rPr>
        <w:t xml:space="preserve">”.  4,800 of this army were special SS troops which were functional in rounding Jews and sending them to death camps.  Chapter 14/1 and 14/2 of reference </w:t>
      </w:r>
      <w:r w:rsidRPr="005122A9">
        <w:rPr>
          <w:rFonts w:cs="Times New Roman"/>
          <w:sz w:val="24"/>
          <w:szCs w:val="24"/>
          <w:vertAlign w:val="superscript"/>
          <w:lang w:val="en-US"/>
        </w:rPr>
        <w:t xml:space="preserve">(4) </w:t>
      </w:r>
      <w:r w:rsidRPr="005122A9">
        <w:rPr>
          <w:rFonts w:cs="Times New Roman"/>
          <w:sz w:val="24"/>
          <w:szCs w:val="24"/>
          <w:lang w:val="en-US"/>
        </w:rPr>
        <w:t>give descriptive and documented information about their devotion to Hitler until February 1945. Mr. Morgenthau as a profound Jew is praising the Armenians who rounded up the Jews in Europe.  In contrast, it is sad (and perhaps inexcusable)  that Robert M. Morgenthau seems to be unaware of many counts of Turkish diplomats</w:t>
      </w:r>
      <w:r w:rsidRPr="005122A9">
        <w:rPr>
          <w:rFonts w:cs="Times New Roman"/>
          <w:sz w:val="24"/>
          <w:szCs w:val="24"/>
          <w:vertAlign w:val="superscript"/>
          <w:lang w:val="en-US"/>
        </w:rPr>
        <w:t>(14)</w:t>
      </w:r>
      <w:r w:rsidRPr="005122A9">
        <w:rPr>
          <w:rFonts w:cs="Times New Roman"/>
          <w:sz w:val="24"/>
          <w:szCs w:val="24"/>
          <w:lang w:val="en-US"/>
        </w:rPr>
        <w:t xml:space="preserve"> not only saving over ten thousand Jews and some even accompanying </w:t>
      </w:r>
      <w:r w:rsidRPr="005122A9">
        <w:rPr>
          <w:rFonts w:cs="Times New Roman"/>
          <w:sz w:val="24"/>
          <w:szCs w:val="24"/>
          <w:lang w:val="en-US"/>
        </w:rPr>
        <w:lastRenderedPageBreak/>
        <w:t xml:space="preserve">them for safety from Vichy France to Palestine on charted trains, not to mention thousands who were also saved on the island of Rhodes.  </w:t>
      </w:r>
    </w:p>
    <w:p w:rsidR="00AA336C" w:rsidRDefault="00AA336C" w:rsidP="00AA336C">
      <w:pPr>
        <w:jc w:val="left"/>
        <w:rPr>
          <w:rFonts w:cs="Times New Roman"/>
          <w:sz w:val="24"/>
          <w:szCs w:val="24"/>
          <w:lang w:val="en-US"/>
        </w:rPr>
      </w:pPr>
    </w:p>
    <w:p w:rsidR="00AA336C" w:rsidRDefault="00AA336C" w:rsidP="00AA336C">
      <w:pPr>
        <w:jc w:val="left"/>
        <w:rPr>
          <w:rFonts w:cs="Times New Roman"/>
          <w:sz w:val="24"/>
          <w:szCs w:val="24"/>
          <w:lang w:val="en-US"/>
        </w:rPr>
      </w:pPr>
    </w:p>
    <w:p w:rsidR="00AA336C" w:rsidRPr="005122A9" w:rsidRDefault="00AA336C" w:rsidP="00AA336C">
      <w:pPr>
        <w:jc w:val="left"/>
        <w:rPr>
          <w:rFonts w:cs="Times New Roman"/>
          <w:sz w:val="24"/>
          <w:szCs w:val="24"/>
          <w:lang w:val="en-US"/>
        </w:rPr>
      </w:pPr>
    </w:p>
    <w:p w:rsidR="00AA336C" w:rsidRPr="005122A9" w:rsidRDefault="00AA336C" w:rsidP="00AA336C">
      <w:pPr>
        <w:jc w:val="left"/>
        <w:rPr>
          <w:rFonts w:cs="Times New Roman"/>
          <w:b/>
          <w:sz w:val="24"/>
          <w:szCs w:val="24"/>
          <w:lang w:val="en-US"/>
        </w:rPr>
      </w:pPr>
      <w:r w:rsidRPr="005122A9">
        <w:rPr>
          <w:rFonts w:cs="Times New Roman"/>
          <w:b/>
          <w:sz w:val="24"/>
          <w:szCs w:val="24"/>
          <w:lang w:val="en-US"/>
        </w:rPr>
        <w:t>Jews saved by Turkish Diplomats</w:t>
      </w:r>
    </w:p>
    <w:p w:rsidR="00AA336C" w:rsidRPr="005122A9" w:rsidRDefault="00AA336C" w:rsidP="00AA336C">
      <w:pPr>
        <w:jc w:val="left"/>
        <w:rPr>
          <w:rFonts w:cs="Times New Roman"/>
          <w:sz w:val="24"/>
          <w:szCs w:val="24"/>
          <w:lang w:val="en-US"/>
        </w:rPr>
      </w:pPr>
      <w:r w:rsidRPr="005122A9">
        <w:rPr>
          <w:rFonts w:cs="Times New Roman"/>
          <w:sz w:val="24"/>
          <w:szCs w:val="24"/>
          <w:lang w:val="en-US"/>
        </w:rPr>
        <w:t xml:space="preserve">It is almost impossible that Mr. Morgenthau never heard of the Jewish Professor Emeritus on Middle East History, Mr. Stanford J Shaw </w:t>
      </w:r>
      <w:r w:rsidRPr="005122A9">
        <w:rPr>
          <w:rFonts w:cs="Times New Roman"/>
          <w:sz w:val="24"/>
          <w:szCs w:val="24"/>
          <w:vertAlign w:val="superscript"/>
          <w:lang w:val="en-US"/>
        </w:rPr>
        <w:t xml:space="preserve">(8) </w:t>
      </w:r>
      <w:r w:rsidRPr="005122A9">
        <w:rPr>
          <w:rFonts w:cs="Times New Roman"/>
          <w:sz w:val="24"/>
          <w:szCs w:val="24"/>
          <w:lang w:val="en-US"/>
        </w:rPr>
        <w:t>teaching history in the UCLA University and whose house was bombed and set on fire by Armenian students in early 2000s and he took refuge to Turkey for safety. He passed away in 2006.  It will be no surprise that both WSJ and Mr. Morgenthau never read an article by Mr. Shaw, detailing how the Jews with Turkish relatives in Turkey were saved by few Turkish diplomats at high risks.</w:t>
      </w:r>
    </w:p>
    <w:p w:rsidR="00AA336C" w:rsidRPr="005122A9" w:rsidRDefault="00AA336C" w:rsidP="00AA336C">
      <w:pPr>
        <w:jc w:val="left"/>
        <w:rPr>
          <w:rFonts w:cs="Times New Roman"/>
          <w:sz w:val="24"/>
          <w:szCs w:val="24"/>
          <w:lang w:val="en-US"/>
        </w:rPr>
      </w:pPr>
    </w:p>
    <w:p w:rsidR="00AA336C" w:rsidRPr="005122A9" w:rsidRDefault="00AA336C" w:rsidP="00AA336C">
      <w:pPr>
        <w:jc w:val="left"/>
        <w:rPr>
          <w:rFonts w:cs="Times New Roman"/>
          <w:b/>
          <w:sz w:val="24"/>
          <w:szCs w:val="24"/>
          <w:lang w:val="en-US"/>
        </w:rPr>
      </w:pPr>
      <w:r w:rsidRPr="005122A9">
        <w:rPr>
          <w:rFonts w:cs="Times New Roman"/>
          <w:b/>
          <w:sz w:val="24"/>
          <w:szCs w:val="24"/>
          <w:lang w:val="en-US"/>
        </w:rPr>
        <w:t>Conclusion</w:t>
      </w:r>
      <w:r>
        <w:rPr>
          <w:rFonts w:cs="Times New Roman"/>
          <w:b/>
          <w:sz w:val="24"/>
          <w:szCs w:val="24"/>
          <w:lang w:val="en-US"/>
        </w:rPr>
        <w:t>s:</w:t>
      </w:r>
    </w:p>
    <w:p w:rsidR="00AA336C" w:rsidRPr="005122A9" w:rsidRDefault="00AA336C" w:rsidP="00AA336C">
      <w:pPr>
        <w:jc w:val="left"/>
        <w:rPr>
          <w:rFonts w:cs="Times New Roman"/>
          <w:sz w:val="24"/>
          <w:szCs w:val="24"/>
          <w:lang w:val="en-US"/>
        </w:rPr>
      </w:pPr>
      <w:r w:rsidRPr="005122A9">
        <w:rPr>
          <w:rFonts w:cs="Times New Roman"/>
          <w:sz w:val="24"/>
          <w:szCs w:val="24"/>
          <w:lang w:val="en-US"/>
        </w:rPr>
        <w:t>In regard to the population controversies, these are documented in the books and essay in footnote no.1 by Ata Atun.  And of course, the bit about the “</w:t>
      </w:r>
      <w:proofErr w:type="spellStart"/>
      <w:r w:rsidRPr="0017620B">
        <w:rPr>
          <w:rFonts w:cs="Times New Roman"/>
          <w:i/>
          <w:sz w:val="24"/>
          <w:szCs w:val="24"/>
          <w:lang w:val="en-US"/>
        </w:rPr>
        <w:t>denialists</w:t>
      </w:r>
      <w:proofErr w:type="spellEnd"/>
      <w:r w:rsidRPr="005122A9">
        <w:rPr>
          <w:rFonts w:cs="Times New Roman"/>
          <w:sz w:val="24"/>
          <w:szCs w:val="24"/>
          <w:lang w:val="en-US"/>
        </w:rPr>
        <w:t>” and “</w:t>
      </w:r>
      <w:r w:rsidRPr="0017620B">
        <w:rPr>
          <w:rFonts w:cs="Times New Roman"/>
          <w:b/>
          <w:sz w:val="24"/>
          <w:szCs w:val="24"/>
          <w:lang w:val="en-US"/>
        </w:rPr>
        <w:t>denial</w:t>
      </w:r>
      <w:r w:rsidRPr="005122A9">
        <w:rPr>
          <w:rFonts w:cs="Times New Roman"/>
          <w:sz w:val="24"/>
          <w:szCs w:val="24"/>
          <w:lang w:val="en-US"/>
        </w:rPr>
        <w:t>” issue, it is probably not worth to talk about it, because it simply is stupidity in its core.  How can</w:t>
      </w:r>
      <w:r>
        <w:rPr>
          <w:rFonts w:cs="Times New Roman"/>
          <w:sz w:val="24"/>
          <w:szCs w:val="24"/>
          <w:lang w:val="en-US"/>
        </w:rPr>
        <w:t xml:space="preserve"> </w:t>
      </w:r>
      <w:r w:rsidRPr="005122A9">
        <w:rPr>
          <w:rFonts w:cs="Times New Roman"/>
          <w:sz w:val="24"/>
          <w:szCs w:val="24"/>
          <w:lang w:val="en-US"/>
        </w:rPr>
        <w:t>one be accused of being a “</w:t>
      </w:r>
      <w:proofErr w:type="spellStart"/>
      <w:r w:rsidRPr="0017620B">
        <w:rPr>
          <w:rFonts w:cs="Times New Roman"/>
          <w:i/>
          <w:sz w:val="24"/>
          <w:szCs w:val="24"/>
          <w:lang w:val="en-US"/>
        </w:rPr>
        <w:t>denialist</w:t>
      </w:r>
      <w:proofErr w:type="spellEnd"/>
      <w:r w:rsidRPr="005122A9">
        <w:rPr>
          <w:rFonts w:cs="Times New Roman"/>
          <w:sz w:val="24"/>
          <w:szCs w:val="24"/>
          <w:lang w:val="en-US"/>
        </w:rPr>
        <w:t xml:space="preserve">” when the other side is accusing of something that never happened?  How can one prove a negative?  What is one supposed to do? Just take all the lies lying down </w:t>
      </w:r>
      <w:r w:rsidRPr="005122A9">
        <w:rPr>
          <w:rFonts w:ascii="Segoe UI Symbol" w:eastAsia="MS Gothic" w:hAnsi="Segoe UI Symbol" w:cs="Segoe UI Symbol"/>
          <w:sz w:val="24"/>
          <w:szCs w:val="24"/>
          <w:lang w:val="en-US"/>
        </w:rPr>
        <w:t>😊</w:t>
      </w:r>
      <w:r w:rsidRPr="005122A9">
        <w:rPr>
          <w:rFonts w:eastAsia="Segoe UI Emoji" w:cs="Times New Roman"/>
          <w:sz w:val="24"/>
          <w:szCs w:val="24"/>
          <w:lang w:val="en-US"/>
        </w:rPr>
        <w:t xml:space="preserve">? </w:t>
      </w:r>
      <w:r>
        <w:rPr>
          <w:rFonts w:eastAsia="Segoe UI Emoji" w:cs="Times New Roman"/>
          <w:sz w:val="24"/>
          <w:szCs w:val="24"/>
          <w:lang w:val="en-US"/>
        </w:rPr>
        <w:t xml:space="preserve"> </w:t>
      </w:r>
    </w:p>
    <w:p w:rsidR="00AA336C" w:rsidRPr="005122A9" w:rsidRDefault="00AA336C" w:rsidP="00AA336C">
      <w:pPr>
        <w:jc w:val="left"/>
        <w:rPr>
          <w:rFonts w:cs="Times New Roman"/>
          <w:sz w:val="24"/>
          <w:szCs w:val="24"/>
          <w:lang w:val="en-US"/>
        </w:rPr>
      </w:pPr>
      <w:r w:rsidRPr="005122A9">
        <w:rPr>
          <w:rFonts w:cs="Times New Roman"/>
          <w:sz w:val="24"/>
          <w:szCs w:val="24"/>
          <w:lang w:val="en-US"/>
        </w:rPr>
        <w:t xml:space="preserve">“Denial” applies to something that is </w:t>
      </w:r>
      <w:r w:rsidRPr="0017620B">
        <w:rPr>
          <w:rFonts w:cs="Times New Roman"/>
          <w:i/>
          <w:sz w:val="24"/>
          <w:szCs w:val="24"/>
          <w:lang w:val="en-US"/>
        </w:rPr>
        <w:t>proven to exist physically or scholarly</w:t>
      </w:r>
      <w:r w:rsidRPr="005122A9">
        <w:rPr>
          <w:rFonts w:cs="Times New Roman"/>
          <w:sz w:val="24"/>
          <w:szCs w:val="24"/>
          <w:lang w:val="en-US"/>
        </w:rPr>
        <w:t xml:space="preserve">.  Article IX of the 1948 United Nations Convention on the Prevention and Punishment of Genocide </w:t>
      </w:r>
      <w:r w:rsidRPr="005122A9">
        <w:rPr>
          <w:rFonts w:cs="Times New Roman"/>
          <w:b/>
          <w:sz w:val="24"/>
          <w:szCs w:val="24"/>
          <w:lang w:val="en-US"/>
        </w:rPr>
        <w:t>requires “verdict of an International Court of Justice</w:t>
      </w:r>
      <w:r w:rsidRPr="005122A9">
        <w:rPr>
          <w:rFonts w:cs="Times New Roman"/>
          <w:sz w:val="24"/>
          <w:szCs w:val="24"/>
          <w:lang w:val="en-US"/>
        </w:rPr>
        <w:t xml:space="preserve">” </w:t>
      </w:r>
      <w:r w:rsidRPr="005122A9">
        <w:rPr>
          <w:rFonts w:cs="Times New Roman"/>
          <w:sz w:val="24"/>
          <w:szCs w:val="24"/>
          <w:vertAlign w:val="superscript"/>
          <w:lang w:val="en-US"/>
        </w:rPr>
        <w:t>(10)</w:t>
      </w:r>
      <w:r w:rsidRPr="005122A9">
        <w:rPr>
          <w:rFonts w:cs="Times New Roman"/>
          <w:sz w:val="24"/>
          <w:szCs w:val="24"/>
          <w:lang w:val="en-US"/>
        </w:rPr>
        <w:t>!</w:t>
      </w:r>
    </w:p>
    <w:p w:rsidR="00AA336C" w:rsidRPr="005122A9" w:rsidRDefault="00AA336C" w:rsidP="00AA336C">
      <w:pPr>
        <w:jc w:val="left"/>
        <w:rPr>
          <w:rFonts w:cs="Times New Roman"/>
          <w:sz w:val="24"/>
          <w:szCs w:val="24"/>
          <w:lang w:val="en-US"/>
        </w:rPr>
      </w:pPr>
    </w:p>
    <w:p w:rsidR="00AA336C" w:rsidRPr="005122A9" w:rsidRDefault="00AA336C" w:rsidP="00AA336C">
      <w:pPr>
        <w:jc w:val="left"/>
        <w:rPr>
          <w:rFonts w:cs="Times New Roman"/>
          <w:sz w:val="24"/>
          <w:szCs w:val="24"/>
          <w:lang w:val="en-US"/>
        </w:rPr>
      </w:pPr>
      <w:r w:rsidRPr="005122A9">
        <w:rPr>
          <w:rFonts w:cs="Times New Roman"/>
          <w:sz w:val="24"/>
          <w:szCs w:val="24"/>
          <w:lang w:val="en-US"/>
        </w:rPr>
        <w:t xml:space="preserve">The UN has a special undersecretary and office </w:t>
      </w:r>
      <w:bookmarkStart w:id="1" w:name="_Hlk505595403"/>
      <w:r>
        <w:rPr>
          <w:rFonts w:cs="Times New Roman"/>
          <w:sz w:val="24"/>
          <w:szCs w:val="24"/>
          <w:lang w:val="en-US"/>
        </w:rPr>
        <w:t>“</w:t>
      </w:r>
      <w:r w:rsidRPr="005122A9">
        <w:rPr>
          <w:rFonts w:cs="Times New Roman"/>
          <w:sz w:val="24"/>
          <w:szCs w:val="24"/>
          <w:lang w:val="en-US"/>
        </w:rPr>
        <w:t>OSAPG</w:t>
      </w:r>
      <w:r>
        <w:rPr>
          <w:rFonts w:cs="Times New Roman"/>
          <w:sz w:val="24"/>
          <w:szCs w:val="24"/>
          <w:lang w:val="en-US"/>
        </w:rPr>
        <w:t>”</w:t>
      </w:r>
      <w:bookmarkEnd w:id="1"/>
      <w:r>
        <w:rPr>
          <w:rFonts w:cs="Times New Roman"/>
          <w:sz w:val="24"/>
          <w:szCs w:val="24"/>
          <w:lang w:val="en-US"/>
        </w:rPr>
        <w:t xml:space="preserve"> </w:t>
      </w:r>
      <w:r w:rsidRPr="005122A9">
        <w:rPr>
          <w:rFonts w:cs="Times New Roman"/>
          <w:sz w:val="24"/>
          <w:szCs w:val="24"/>
          <w:lang w:val="en-US"/>
        </w:rPr>
        <w:t xml:space="preserve">which specifically deal with charges of genocide by the members. The office and procedures are wide open to “evidence the human crime – genocide”.  The drumbeaters of genocide propaganda know that they have no case to defend and bypass the OSAPG office, by symposium, conferences, articles and so much brain washing to escape established laws and written regulations. </w:t>
      </w:r>
    </w:p>
    <w:p w:rsidR="00AA336C" w:rsidRPr="005122A9" w:rsidRDefault="00AA336C" w:rsidP="00AA336C">
      <w:pPr>
        <w:jc w:val="left"/>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As far as the relief efforts Mr. Morgenthau is talking about, both WSJ and Mr. Morgenthau must read “the Near East Relief Report</w:t>
      </w:r>
      <w:r w:rsidRPr="0017620B">
        <w:rPr>
          <w:rFonts w:cs="Times New Roman"/>
          <w:sz w:val="24"/>
          <w:szCs w:val="24"/>
          <w:lang w:val="en-US"/>
        </w:rPr>
        <w:t>”</w:t>
      </w:r>
      <w:r w:rsidRPr="0017620B">
        <w:rPr>
          <w:rFonts w:cs="Times New Roman"/>
          <w:sz w:val="24"/>
          <w:szCs w:val="24"/>
          <w:vertAlign w:val="superscript"/>
          <w:lang w:val="en-US"/>
        </w:rPr>
        <w:t>(11)</w:t>
      </w:r>
      <w:r w:rsidRPr="0017620B">
        <w:rPr>
          <w:rFonts w:cs="Times New Roman"/>
          <w:sz w:val="24"/>
          <w:szCs w:val="24"/>
          <w:lang w:val="en-US"/>
        </w:rPr>
        <w:t>,</w:t>
      </w:r>
      <w:r w:rsidRPr="005122A9">
        <w:rPr>
          <w:rFonts w:cs="Times New Roman"/>
          <w:sz w:val="24"/>
          <w:szCs w:val="24"/>
          <w:lang w:val="en-US"/>
        </w:rPr>
        <w:t xml:space="preserve"> dated Dec. 31, 1921. On Page 5 of the report, under the title “general”, it is stated that </w:t>
      </w:r>
      <w:r w:rsidRPr="005122A9">
        <w:rPr>
          <w:rFonts w:cs="Times New Roman"/>
          <w:i/>
          <w:sz w:val="24"/>
          <w:szCs w:val="24"/>
          <w:lang w:val="en-US"/>
        </w:rPr>
        <w:t>“…at least 1,000,000 people, chiefly Armenians and members of the other exiled subject races are living in the Near East today…”</w:t>
      </w:r>
      <w:r w:rsidRPr="005122A9">
        <w:rPr>
          <w:rFonts w:cs="Times New Roman"/>
          <w:sz w:val="24"/>
          <w:szCs w:val="24"/>
          <w:lang w:val="en-US"/>
        </w:rPr>
        <w:t xml:space="preserve">. </w:t>
      </w:r>
    </w:p>
    <w:p w:rsidR="00AA336C" w:rsidRPr="005122A9" w:rsidRDefault="00AA336C" w:rsidP="00AA336C">
      <w:pPr>
        <w:ind w:firstLine="720"/>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Hence, </w:t>
      </w:r>
      <w:r>
        <w:rPr>
          <w:rFonts w:cs="Times New Roman"/>
          <w:sz w:val="24"/>
          <w:szCs w:val="24"/>
          <w:lang w:val="en-US"/>
        </w:rPr>
        <w:t>we</w:t>
      </w:r>
      <w:r w:rsidRPr="005122A9">
        <w:rPr>
          <w:rFonts w:cs="Times New Roman"/>
          <w:sz w:val="24"/>
          <w:szCs w:val="24"/>
          <w:lang w:val="en-US"/>
        </w:rPr>
        <w:t xml:space="preserve"> shall leave it up to Mr. Morgenthau to prove following the joint French-Armenian Land Distribution Committee report of March 1, 1914 showing the total Armenian population in the entire Ottoman Empire being 1,288,000, how is it possible to kill 10.000 persons every day to reach 1.500.000 in 150 days while needing (where, when, how, why) stadium size graves every day, dug by 6</w:t>
      </w:r>
      <w:r>
        <w:rPr>
          <w:rFonts w:cs="Times New Roman"/>
          <w:sz w:val="24"/>
          <w:szCs w:val="24"/>
          <w:lang w:val="en-US"/>
        </w:rPr>
        <w:t>.</w:t>
      </w:r>
      <w:r w:rsidRPr="005122A9">
        <w:rPr>
          <w:rFonts w:cs="Times New Roman"/>
          <w:sz w:val="24"/>
          <w:szCs w:val="24"/>
          <w:lang w:val="en-US"/>
        </w:rPr>
        <w:t xml:space="preserve">000 workers to dispose bodies. Was there any ever found, by the way?  </w:t>
      </w:r>
      <w:proofErr w:type="spellStart"/>
      <w:r w:rsidRPr="005122A9">
        <w:rPr>
          <w:rFonts w:cs="Times New Roman"/>
          <w:sz w:val="24"/>
          <w:szCs w:val="24"/>
          <w:lang w:val="en-US"/>
        </w:rPr>
        <w:t>Boghos</w:t>
      </w:r>
      <w:proofErr w:type="spellEnd"/>
      <w:r w:rsidRPr="005122A9">
        <w:rPr>
          <w:rFonts w:cs="Times New Roman"/>
          <w:sz w:val="24"/>
          <w:szCs w:val="24"/>
          <w:lang w:val="en-US"/>
        </w:rPr>
        <w:t xml:space="preserve"> </w:t>
      </w:r>
      <w:proofErr w:type="spellStart"/>
      <w:r w:rsidRPr="005122A9">
        <w:rPr>
          <w:rFonts w:cs="Times New Roman"/>
          <w:sz w:val="24"/>
          <w:szCs w:val="24"/>
          <w:lang w:val="en-US"/>
        </w:rPr>
        <w:t>Nubar</w:t>
      </w:r>
      <w:proofErr w:type="spellEnd"/>
      <w:r w:rsidRPr="005122A9">
        <w:rPr>
          <w:rFonts w:cs="Times New Roman"/>
          <w:sz w:val="24"/>
          <w:szCs w:val="24"/>
          <w:lang w:val="en-US"/>
        </w:rPr>
        <w:t xml:space="preserve">, the Armenian Leader living in France, in his letter to the French Foreign Ministry of Dec.3, 1919 wrote that the number of “relocated Armenians” was 600,000 to 700,000.  The U.S. Near East Relief balance report indicates on page 5, that 1,403,000 Armenians were alive on 31 December 1921. Firstly, how is it possible to have   1,500,000 persons die (out of 1,288,000)?  Secondly, since only 600,000 – 700,000 died during the relocation, then with a totally imaginary rate how can one arrive at a balance of </w:t>
      </w:r>
      <w:r w:rsidRPr="005122A9">
        <w:rPr>
          <w:rFonts w:cs="Times New Roman"/>
          <w:sz w:val="24"/>
          <w:szCs w:val="24"/>
          <w:lang w:val="en-US"/>
        </w:rPr>
        <w:lastRenderedPageBreak/>
        <w:t>1.403.000 Armenian alive as written in the Armenian Memorandum given to the Paris Peace Conference on Feb.12, 1919.</w:t>
      </w:r>
    </w:p>
    <w:p w:rsidR="00AA336C" w:rsidRDefault="00AA336C" w:rsidP="00AA336C">
      <w:pPr>
        <w:ind w:firstLine="720"/>
        <w:rPr>
          <w:rFonts w:cs="Times New Roman"/>
          <w:sz w:val="24"/>
          <w:szCs w:val="24"/>
          <w:lang w:val="en-US"/>
        </w:rPr>
      </w:pPr>
    </w:p>
    <w:p w:rsidR="00AA336C" w:rsidRDefault="00AA336C" w:rsidP="00AA336C">
      <w:pPr>
        <w:ind w:firstLine="720"/>
        <w:rPr>
          <w:rFonts w:cs="Times New Roman"/>
          <w:sz w:val="24"/>
          <w:szCs w:val="24"/>
          <w:lang w:val="en-US"/>
        </w:rPr>
      </w:pPr>
    </w:p>
    <w:p w:rsidR="00AA336C" w:rsidRPr="005122A9" w:rsidRDefault="00AA336C" w:rsidP="00AA336C">
      <w:pPr>
        <w:ind w:firstLine="720"/>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The Turkish Armenian deaths for all reasons between 1914 – 1922 cross checked with several documents is about 600.000.  However, 200.000 of this figure died in Armenia of starvation and epidemics during their 30 months rule of </w:t>
      </w:r>
      <w:proofErr w:type="spellStart"/>
      <w:proofErr w:type="gramStart"/>
      <w:r w:rsidRPr="005122A9">
        <w:rPr>
          <w:rFonts w:cs="Times New Roman"/>
          <w:sz w:val="24"/>
          <w:szCs w:val="24"/>
          <w:lang w:val="en-US"/>
        </w:rPr>
        <w:t>Dashnakist</w:t>
      </w:r>
      <w:proofErr w:type="spellEnd"/>
      <w:r w:rsidRPr="005122A9">
        <w:rPr>
          <w:rFonts w:cs="Times New Roman"/>
          <w:sz w:val="24"/>
          <w:szCs w:val="24"/>
          <w:lang w:val="en-US"/>
        </w:rPr>
        <w:t xml:space="preserve"> </w:t>
      </w:r>
      <w:r>
        <w:rPr>
          <w:rFonts w:cs="Times New Roman"/>
          <w:sz w:val="24"/>
          <w:szCs w:val="24"/>
          <w:lang w:val="en-US"/>
        </w:rPr>
        <w:t xml:space="preserve"> </w:t>
      </w:r>
      <w:r w:rsidRPr="005122A9">
        <w:rPr>
          <w:rFonts w:cs="Times New Roman"/>
          <w:sz w:val="24"/>
          <w:szCs w:val="24"/>
          <w:lang w:val="en-US"/>
        </w:rPr>
        <w:t>Republic</w:t>
      </w:r>
      <w:proofErr w:type="gramEnd"/>
      <w:r w:rsidRPr="005122A9">
        <w:rPr>
          <w:rFonts w:cs="Times New Roman"/>
          <w:sz w:val="24"/>
          <w:szCs w:val="24"/>
          <w:lang w:val="en-US"/>
        </w:rPr>
        <w:t xml:space="preserve"> (</w:t>
      </w:r>
      <w:r w:rsidRPr="005122A9">
        <w:rPr>
          <w:rFonts w:cs="Times New Roman"/>
          <w:sz w:val="24"/>
          <w:szCs w:val="24"/>
          <w:vertAlign w:val="superscript"/>
          <w:lang w:val="en-US"/>
        </w:rPr>
        <w:t xml:space="preserve">12) </w:t>
      </w:r>
      <w:r w:rsidRPr="005122A9">
        <w:rPr>
          <w:rFonts w:cs="Times New Roman"/>
          <w:sz w:val="24"/>
          <w:szCs w:val="24"/>
          <w:lang w:val="en-US"/>
        </w:rPr>
        <w:t xml:space="preserve">and another lot of 200.000 Armenians died in fights on the side of the enemies against their home country. </w:t>
      </w:r>
      <w:r w:rsidRPr="005122A9">
        <w:rPr>
          <w:rFonts w:cs="Times New Roman"/>
          <w:sz w:val="24"/>
          <w:szCs w:val="24"/>
          <w:vertAlign w:val="superscript"/>
          <w:lang w:val="en-US"/>
        </w:rPr>
        <w:t>(13</w:t>
      </w:r>
      <w:proofErr w:type="gramStart"/>
      <w:r w:rsidRPr="005122A9">
        <w:rPr>
          <w:rFonts w:cs="Times New Roman"/>
          <w:sz w:val="24"/>
          <w:szCs w:val="24"/>
          <w:vertAlign w:val="superscript"/>
          <w:lang w:val="en-US"/>
        </w:rPr>
        <w:t xml:space="preserve">) </w:t>
      </w:r>
      <w:r w:rsidRPr="005122A9">
        <w:rPr>
          <w:rFonts w:cs="Times New Roman"/>
          <w:sz w:val="24"/>
          <w:szCs w:val="24"/>
          <w:lang w:val="en-US"/>
        </w:rPr>
        <w:t xml:space="preserve"> The</w:t>
      </w:r>
      <w:proofErr w:type="gramEnd"/>
      <w:r w:rsidRPr="005122A9">
        <w:rPr>
          <w:rFonts w:cs="Times New Roman"/>
          <w:sz w:val="24"/>
          <w:szCs w:val="24"/>
          <w:lang w:val="en-US"/>
        </w:rPr>
        <w:t xml:space="preserve"> documentary</w:t>
      </w:r>
      <w:r>
        <w:rPr>
          <w:rFonts w:cs="Times New Roman"/>
          <w:sz w:val="24"/>
          <w:szCs w:val="24"/>
          <w:lang w:val="en-US"/>
        </w:rPr>
        <w:t xml:space="preserve"> evidence</w:t>
      </w:r>
      <w:r w:rsidRPr="005122A9">
        <w:rPr>
          <w:rFonts w:cs="Times New Roman"/>
          <w:sz w:val="24"/>
          <w:szCs w:val="24"/>
          <w:vertAlign w:val="superscript"/>
          <w:lang w:val="en-US"/>
        </w:rPr>
        <w:t>)</w:t>
      </w:r>
      <w:r w:rsidRPr="005122A9">
        <w:rPr>
          <w:rFonts w:cs="Times New Roman"/>
          <w:sz w:val="24"/>
          <w:szCs w:val="24"/>
          <w:lang w:val="en-US"/>
        </w:rPr>
        <w:t>confirms the loss of Turkish Armenians during this period to be about 200.000 or 16% when deaths in Turkish army barracks were about 30%. The Armenian losses could have been much higher if the very extensive American Food, Medicine and healthcare equipment and personnel had not arrived and were permitted to freely function during the years of war</w:t>
      </w:r>
    </w:p>
    <w:p w:rsidR="00AA336C" w:rsidRPr="005122A9" w:rsidRDefault="00AA336C" w:rsidP="00AA336C">
      <w:pPr>
        <w:ind w:firstLine="720"/>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In a way, we thank Robert M. Morgenthau, the grandson of Ambassador Henry Morgenthau to the Ottoman Empire for giving us a chance to clear some of the miss and disinformation that has been propagandized for over a century now.  We sincerely hope that this is a siren call to concerned people to set the record straight once and for all.  </w:t>
      </w:r>
    </w:p>
    <w:p w:rsidR="00AA336C" w:rsidRPr="005122A9" w:rsidRDefault="00AA336C" w:rsidP="00AA336C">
      <w:pPr>
        <w:rPr>
          <w:rFonts w:cs="Times New Roman"/>
          <w:color w:val="C00000"/>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Dr. </w:t>
      </w:r>
      <w:proofErr w:type="spellStart"/>
      <w:r w:rsidRPr="005122A9">
        <w:rPr>
          <w:rFonts w:cs="Times New Roman"/>
          <w:sz w:val="24"/>
          <w:szCs w:val="24"/>
          <w:lang w:val="en-US"/>
        </w:rPr>
        <w:t>Yurdagül</w:t>
      </w:r>
      <w:proofErr w:type="spellEnd"/>
      <w:r w:rsidRPr="005122A9">
        <w:rPr>
          <w:rFonts w:cs="Times New Roman"/>
          <w:sz w:val="24"/>
          <w:szCs w:val="24"/>
          <w:lang w:val="en-US"/>
        </w:rPr>
        <w:t xml:space="preserve"> Atun</w:t>
      </w:r>
    </w:p>
    <w:p w:rsidR="00AA336C" w:rsidRPr="005122A9" w:rsidRDefault="00AA336C" w:rsidP="00AA336C">
      <w:pPr>
        <w:rPr>
          <w:rFonts w:cs="Times New Roman"/>
          <w:sz w:val="24"/>
          <w:szCs w:val="24"/>
          <w:lang w:val="en-US"/>
        </w:rPr>
      </w:pPr>
      <w:r w:rsidRPr="005122A9">
        <w:rPr>
          <w:rFonts w:cs="Times New Roman"/>
          <w:sz w:val="24"/>
          <w:szCs w:val="24"/>
          <w:lang w:val="en-US"/>
        </w:rPr>
        <w:t>Researcher</w:t>
      </w:r>
    </w:p>
    <w:p w:rsidR="00AA336C" w:rsidRPr="005122A9" w:rsidRDefault="00AA336C" w:rsidP="00AA336C">
      <w:pPr>
        <w:rPr>
          <w:rFonts w:cs="Times New Roman"/>
          <w:sz w:val="24"/>
          <w:szCs w:val="24"/>
          <w:lang w:val="en-US"/>
        </w:rPr>
      </w:pPr>
      <w:r w:rsidRPr="005122A9">
        <w:rPr>
          <w:rFonts w:cs="Times New Roman"/>
          <w:sz w:val="24"/>
          <w:szCs w:val="24"/>
          <w:lang w:val="en-US"/>
        </w:rPr>
        <w:t>International Aydin University</w:t>
      </w:r>
    </w:p>
    <w:p w:rsidR="00AA336C" w:rsidRPr="005122A9" w:rsidRDefault="00AA336C" w:rsidP="00AA336C">
      <w:pPr>
        <w:rPr>
          <w:rFonts w:cs="Times New Roman"/>
          <w:sz w:val="20"/>
          <w:szCs w:val="20"/>
          <w:lang w:val="en-US"/>
        </w:rPr>
      </w:pPr>
      <w:r w:rsidRPr="005122A9">
        <w:rPr>
          <w:rFonts w:cs="Times New Roman"/>
          <w:sz w:val="20"/>
          <w:szCs w:val="20"/>
          <w:lang w:val="en-US"/>
        </w:rPr>
        <w:t>(</w:t>
      </w:r>
      <w:hyperlink r:id="rId7" w:history="1">
        <w:r w:rsidRPr="005122A9">
          <w:rPr>
            <w:rStyle w:val="Kpr"/>
            <w:rFonts w:cs="Times New Roman"/>
            <w:sz w:val="20"/>
            <w:szCs w:val="20"/>
            <w:lang w:val="en-US"/>
          </w:rPr>
          <w:t>yurdagulbeyoglu@hotmail.com</w:t>
        </w:r>
      </w:hyperlink>
      <w:r w:rsidRPr="005122A9">
        <w:rPr>
          <w:rFonts w:cs="Times New Roman"/>
          <w:sz w:val="20"/>
          <w:szCs w:val="20"/>
          <w:lang w:val="en-US"/>
        </w:rPr>
        <w:t xml:space="preserve">) </w:t>
      </w:r>
    </w:p>
    <w:p w:rsidR="00AA336C" w:rsidRPr="005122A9" w:rsidRDefault="00AA336C" w:rsidP="00AA336C">
      <w:pPr>
        <w:rPr>
          <w:rFonts w:cs="Times New Roman"/>
          <w:color w:val="C00000"/>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 xml:space="preserve"> Şükrü Server Aya (Researcher)</w:t>
      </w:r>
    </w:p>
    <w:p w:rsidR="00AA336C" w:rsidRPr="005122A9" w:rsidRDefault="00AA336C" w:rsidP="00AA336C">
      <w:pPr>
        <w:rPr>
          <w:rFonts w:cs="Times New Roman"/>
          <w:sz w:val="24"/>
          <w:szCs w:val="24"/>
          <w:lang w:val="en-US"/>
        </w:rPr>
      </w:pPr>
      <w:r w:rsidRPr="005122A9">
        <w:rPr>
          <w:rFonts w:cs="Times New Roman"/>
          <w:sz w:val="24"/>
          <w:szCs w:val="24"/>
          <w:lang w:val="en-US"/>
        </w:rPr>
        <w:t>International Aydin University</w:t>
      </w:r>
    </w:p>
    <w:p w:rsidR="00AA336C" w:rsidRPr="005122A9" w:rsidRDefault="00AA336C" w:rsidP="00AA336C">
      <w:pPr>
        <w:rPr>
          <w:rFonts w:cs="Times New Roman"/>
          <w:sz w:val="20"/>
          <w:szCs w:val="20"/>
          <w:lang w:val="en-US"/>
        </w:rPr>
      </w:pPr>
      <w:r w:rsidRPr="005122A9">
        <w:rPr>
          <w:rFonts w:cs="Times New Roman"/>
          <w:sz w:val="20"/>
          <w:szCs w:val="20"/>
          <w:lang w:val="en-US"/>
        </w:rPr>
        <w:t xml:space="preserve"> (</w:t>
      </w:r>
      <w:hyperlink r:id="rId8" w:history="1">
        <w:r w:rsidRPr="005122A9">
          <w:rPr>
            <w:rStyle w:val="Kpr"/>
            <w:rFonts w:cs="Times New Roman"/>
            <w:sz w:val="20"/>
            <w:szCs w:val="20"/>
            <w:lang w:val="en-US"/>
          </w:rPr>
          <w:t>ssaya@superonline.com</w:t>
        </w:r>
      </w:hyperlink>
      <w:r w:rsidRPr="005122A9">
        <w:rPr>
          <w:rFonts w:cs="Times New Roman"/>
          <w:sz w:val="20"/>
          <w:szCs w:val="20"/>
          <w:lang w:val="en-US"/>
        </w:rPr>
        <w:t>&amp;</w:t>
      </w:r>
      <w:hyperlink r:id="rId9" w:history="1">
        <w:r w:rsidRPr="005122A9">
          <w:rPr>
            <w:rStyle w:val="Kpr"/>
            <w:rFonts w:cs="Times New Roman"/>
            <w:sz w:val="20"/>
            <w:szCs w:val="20"/>
            <w:lang w:val="en-US"/>
          </w:rPr>
          <w:t>ssaya01@gmail.com</w:t>
        </w:r>
      </w:hyperlink>
      <w:r w:rsidRPr="005122A9">
        <w:rPr>
          <w:rFonts w:cs="Times New Roman"/>
          <w:sz w:val="20"/>
          <w:szCs w:val="20"/>
          <w:lang w:val="en-US"/>
        </w:rPr>
        <w:t xml:space="preserve">)     </w:t>
      </w:r>
    </w:p>
    <w:p w:rsidR="00AA336C" w:rsidRPr="005122A9" w:rsidRDefault="00AA336C" w:rsidP="00AA336C">
      <w:pPr>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Prof. Ata Atun (Rector)</w:t>
      </w:r>
    </w:p>
    <w:p w:rsidR="00AA336C" w:rsidRPr="005122A9" w:rsidRDefault="00AA336C" w:rsidP="00AA336C">
      <w:pPr>
        <w:rPr>
          <w:rFonts w:cs="Times New Roman"/>
          <w:sz w:val="24"/>
          <w:szCs w:val="24"/>
          <w:u w:val="single"/>
          <w:lang w:val="en-US"/>
        </w:rPr>
      </w:pPr>
      <w:r w:rsidRPr="005122A9">
        <w:rPr>
          <w:rFonts w:cs="Times New Roman"/>
          <w:sz w:val="24"/>
          <w:szCs w:val="24"/>
          <w:lang w:val="en-US"/>
        </w:rPr>
        <w:t xml:space="preserve">International Aydin University   </w:t>
      </w:r>
    </w:p>
    <w:p w:rsidR="00AA336C" w:rsidRPr="005122A9" w:rsidRDefault="00AA336C" w:rsidP="00AA336C">
      <w:pPr>
        <w:rPr>
          <w:rFonts w:cs="Times New Roman"/>
          <w:sz w:val="24"/>
          <w:szCs w:val="24"/>
          <w:u w:val="single"/>
          <w:lang w:val="en-US"/>
        </w:rPr>
      </w:pPr>
      <w:r w:rsidRPr="005122A9">
        <w:rPr>
          <w:rFonts w:cs="Times New Roman"/>
          <w:sz w:val="20"/>
          <w:szCs w:val="20"/>
          <w:lang w:val="en-US"/>
        </w:rPr>
        <w:t>(</w:t>
      </w:r>
      <w:hyperlink r:id="rId10" w:history="1">
        <w:r w:rsidRPr="005122A9">
          <w:rPr>
            <w:rStyle w:val="Kpr"/>
            <w:rFonts w:cs="Times New Roman"/>
            <w:sz w:val="20"/>
            <w:szCs w:val="20"/>
            <w:lang w:val="en-US"/>
          </w:rPr>
          <w:t>ataatun@gmail.com</w:t>
        </w:r>
      </w:hyperlink>
      <w:r w:rsidRPr="005122A9">
        <w:rPr>
          <w:rFonts w:cs="Times New Roman"/>
          <w:sz w:val="20"/>
          <w:szCs w:val="20"/>
          <w:lang w:val="en-US"/>
        </w:rPr>
        <w:t xml:space="preserve">) </w:t>
      </w:r>
    </w:p>
    <w:p w:rsidR="00AA336C" w:rsidRPr="005122A9" w:rsidRDefault="00AA336C" w:rsidP="00AA336C">
      <w:pPr>
        <w:rPr>
          <w:rFonts w:cs="Times New Roman"/>
          <w:sz w:val="24"/>
          <w:szCs w:val="24"/>
          <w:u w:val="single"/>
          <w:lang w:val="en-US"/>
        </w:rPr>
      </w:pPr>
    </w:p>
    <w:p w:rsidR="00AA336C" w:rsidRPr="005122A9" w:rsidRDefault="00AA336C" w:rsidP="00AA336C">
      <w:pPr>
        <w:rPr>
          <w:rFonts w:cs="Times New Roman"/>
          <w:sz w:val="24"/>
          <w:szCs w:val="24"/>
          <w:u w:val="single"/>
          <w:lang w:val="en-US"/>
        </w:rPr>
      </w:pPr>
    </w:p>
    <w:p w:rsidR="00AA336C" w:rsidRPr="005122A9" w:rsidRDefault="00AA336C" w:rsidP="00AA336C">
      <w:pPr>
        <w:rPr>
          <w:rFonts w:cs="Times New Roman"/>
          <w:sz w:val="24"/>
          <w:szCs w:val="24"/>
          <w:u w:val="single"/>
          <w:lang w:val="en-US"/>
        </w:rPr>
      </w:pPr>
      <w:r w:rsidRPr="005122A9">
        <w:rPr>
          <w:rFonts w:cs="Times New Roman"/>
          <w:sz w:val="24"/>
          <w:szCs w:val="24"/>
          <w:u w:val="single"/>
          <w:lang w:val="en-US"/>
        </w:rPr>
        <w:t xml:space="preserve">REFERENCES </w:t>
      </w:r>
      <w:bookmarkStart w:id="2" w:name="_GoBack"/>
      <w:bookmarkEnd w:id="2"/>
    </w:p>
    <w:p w:rsidR="00AA336C" w:rsidRPr="005122A9" w:rsidRDefault="00AA336C" w:rsidP="00AA336C">
      <w:pPr>
        <w:pStyle w:val="ListeParagraf"/>
        <w:numPr>
          <w:ilvl w:val="0"/>
          <w:numId w:val="1"/>
        </w:numPr>
        <w:ind w:left="426" w:hanging="426"/>
        <w:rPr>
          <w:rFonts w:asciiTheme="minorHAnsi" w:hAnsiTheme="minorHAnsi"/>
          <w:lang w:val="en-US"/>
        </w:rPr>
      </w:pPr>
    </w:p>
    <w:p w:rsidR="00AA336C" w:rsidRPr="005122A9" w:rsidRDefault="00AA336C" w:rsidP="00AA336C">
      <w:pPr>
        <w:shd w:val="clear" w:color="auto" w:fill="FFFFFF"/>
        <w:rPr>
          <w:rFonts w:eastAsia="Times New Roman" w:cs="Times New Roman"/>
          <w:b/>
          <w:sz w:val="24"/>
          <w:szCs w:val="24"/>
          <w:lang w:val="en-US" w:eastAsia="tr-TR"/>
        </w:rPr>
      </w:pPr>
      <w:r w:rsidRPr="005122A9">
        <w:rPr>
          <w:rFonts w:eastAsia="Times New Roman" w:cs="Times New Roman"/>
          <w:b/>
          <w:sz w:val="24"/>
          <w:szCs w:val="24"/>
          <w:lang w:val="en-US" w:eastAsia="tr-TR"/>
        </w:rPr>
        <w:t xml:space="preserve">Armenian Population in Eastern Anatolia in the years 1878 to 1915”      </w:t>
      </w:r>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sz w:val="24"/>
          <w:szCs w:val="24"/>
          <w:lang w:val="en-US" w:eastAsia="tr-TR"/>
        </w:rPr>
        <w:t>&lt;</w:t>
      </w:r>
      <w:r w:rsidRPr="005122A9">
        <w:rPr>
          <w:rFonts w:eastAsia="Times New Roman" w:cs="Times New Roman"/>
          <w:i/>
          <w:sz w:val="24"/>
          <w:szCs w:val="24"/>
          <w:lang w:val="en-US" w:eastAsia="tr-TR"/>
        </w:rPr>
        <w:t>International Journal of Academic Research in Business and Social Sciences&gt;</w:t>
      </w:r>
      <w:r w:rsidRPr="005122A9">
        <w:rPr>
          <w:rFonts w:eastAsia="Times New Roman" w:cs="Times New Roman"/>
          <w:sz w:val="24"/>
          <w:szCs w:val="24"/>
          <w:lang w:val="en-US" w:eastAsia="tr-TR"/>
        </w:rPr>
        <w:t xml:space="preserve">April 2013, Vol. 3, No. </w:t>
      </w:r>
      <w:proofErr w:type="gramStart"/>
      <w:r w:rsidRPr="005122A9">
        <w:rPr>
          <w:rFonts w:eastAsia="Times New Roman" w:cs="Times New Roman"/>
          <w:sz w:val="24"/>
          <w:szCs w:val="24"/>
          <w:lang w:val="en-US" w:eastAsia="tr-TR"/>
        </w:rPr>
        <w:t>4  ISSN</w:t>
      </w:r>
      <w:proofErr w:type="gramEnd"/>
      <w:r w:rsidRPr="005122A9">
        <w:rPr>
          <w:rFonts w:eastAsia="Times New Roman" w:cs="Times New Roman"/>
          <w:sz w:val="24"/>
          <w:szCs w:val="24"/>
          <w:lang w:val="en-US" w:eastAsia="tr-TR"/>
        </w:rPr>
        <w:t>: 2222-6990</w:t>
      </w:r>
    </w:p>
    <w:p w:rsidR="00AA336C" w:rsidRPr="005122A9" w:rsidRDefault="00AA336C" w:rsidP="00AA336C">
      <w:pPr>
        <w:shd w:val="clear" w:color="auto" w:fill="FFFFFF"/>
        <w:ind w:left="284"/>
        <w:rPr>
          <w:rFonts w:eastAsia="Times New Roman" w:cs="Times New Roman"/>
          <w:sz w:val="24"/>
          <w:szCs w:val="24"/>
          <w:lang w:val="en-US" w:eastAsia="tr-TR"/>
        </w:rPr>
      </w:pPr>
      <w:r w:rsidRPr="005122A9">
        <w:rPr>
          <w:rFonts w:eastAsia="Times New Roman" w:cs="Times New Roman"/>
          <w:sz w:val="24"/>
          <w:szCs w:val="24"/>
          <w:lang w:val="en-US" w:eastAsia="tr-TR"/>
        </w:rPr>
        <w:t> </w:t>
      </w:r>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b/>
          <w:sz w:val="24"/>
          <w:szCs w:val="24"/>
          <w:lang w:val="en-US" w:eastAsia="tr-TR"/>
        </w:rPr>
        <w:t xml:space="preserve">“Principal Actors Of </w:t>
      </w:r>
      <w:proofErr w:type="spellStart"/>
      <w:r w:rsidRPr="005122A9">
        <w:rPr>
          <w:rFonts w:eastAsia="Times New Roman" w:cs="Times New Roman"/>
          <w:b/>
          <w:sz w:val="24"/>
          <w:szCs w:val="24"/>
          <w:lang w:val="en-US" w:eastAsia="tr-TR"/>
        </w:rPr>
        <w:t>Khojali</w:t>
      </w:r>
      <w:proofErr w:type="spellEnd"/>
      <w:r w:rsidRPr="005122A9">
        <w:rPr>
          <w:rFonts w:eastAsia="Times New Roman" w:cs="Times New Roman"/>
          <w:b/>
          <w:sz w:val="24"/>
          <w:szCs w:val="24"/>
          <w:lang w:val="en-US" w:eastAsia="tr-TR"/>
        </w:rPr>
        <w:t xml:space="preserve"> Genocide</w:t>
      </w:r>
      <w:proofErr w:type="gramStart"/>
      <w:r w:rsidRPr="005122A9">
        <w:rPr>
          <w:rFonts w:eastAsia="Times New Roman" w:cs="Times New Roman"/>
          <w:b/>
          <w:sz w:val="24"/>
          <w:szCs w:val="24"/>
          <w:lang w:val="en-US" w:eastAsia="tr-TR"/>
        </w:rPr>
        <w:t xml:space="preserve">”  </w:t>
      </w:r>
      <w:r w:rsidRPr="005122A9">
        <w:rPr>
          <w:rFonts w:eastAsia="Times New Roman" w:cs="Times New Roman"/>
          <w:sz w:val="24"/>
          <w:szCs w:val="24"/>
          <w:lang w:val="en-US" w:eastAsia="tr-TR"/>
        </w:rPr>
        <w:t>April</w:t>
      </w:r>
      <w:proofErr w:type="gramEnd"/>
      <w:r w:rsidRPr="005122A9">
        <w:rPr>
          <w:rFonts w:eastAsia="Times New Roman" w:cs="Times New Roman"/>
          <w:sz w:val="24"/>
          <w:szCs w:val="24"/>
          <w:lang w:val="en-US" w:eastAsia="tr-TR"/>
        </w:rPr>
        <w:t xml:space="preserve"> 2013 </w:t>
      </w:r>
      <w:r w:rsidRPr="005122A9">
        <w:rPr>
          <w:rFonts w:eastAsia="Times New Roman" w:cs="Times New Roman"/>
          <w:i/>
          <w:sz w:val="24"/>
          <w:szCs w:val="24"/>
          <w:lang w:val="en-US" w:eastAsia="tr-TR"/>
        </w:rPr>
        <w:t>&lt;International Journal of Academic Research</w:t>
      </w:r>
      <w:r w:rsidRPr="005122A9">
        <w:rPr>
          <w:rFonts w:eastAsia="Times New Roman" w:cs="Times New Roman"/>
          <w:sz w:val="24"/>
          <w:szCs w:val="24"/>
          <w:lang w:val="en-US" w:eastAsia="tr-TR"/>
        </w:rPr>
        <w:t xml:space="preserve">,&gt; Vol.3, No.4, ISSN: 2075-4124    </w:t>
      </w:r>
      <w:hyperlink r:id="rId11" w:tgtFrame="_blank" w:history="1">
        <w:r w:rsidRPr="005122A9">
          <w:rPr>
            <w:rStyle w:val="Kpr"/>
            <w:rFonts w:cs="Times New Roman"/>
            <w:sz w:val="24"/>
            <w:szCs w:val="24"/>
            <w:lang w:val="en-US"/>
          </w:rPr>
          <w:t>http://academicjournal.info/pdf/Principal-Actors-Of-Khojali-Genocide.pdf</w:t>
        </w:r>
      </w:hyperlink>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sz w:val="24"/>
          <w:szCs w:val="24"/>
          <w:lang w:val="en-US" w:eastAsia="tr-TR"/>
        </w:rPr>
        <w:t> </w:t>
      </w:r>
    </w:p>
    <w:p w:rsidR="00AA336C" w:rsidRPr="005122A9" w:rsidRDefault="00AA336C" w:rsidP="00AA336C">
      <w:pPr>
        <w:shd w:val="clear" w:color="auto" w:fill="FFFFFF"/>
        <w:jc w:val="left"/>
        <w:rPr>
          <w:rFonts w:eastAsia="Times New Roman" w:cs="Times New Roman"/>
          <w:sz w:val="24"/>
          <w:szCs w:val="24"/>
          <w:u w:val="single"/>
          <w:lang w:val="en-US" w:eastAsia="tr-TR"/>
        </w:rPr>
      </w:pPr>
      <w:r w:rsidRPr="005122A9">
        <w:rPr>
          <w:rFonts w:eastAsia="Times New Roman" w:cs="Times New Roman"/>
          <w:b/>
          <w:sz w:val="24"/>
          <w:szCs w:val="24"/>
          <w:lang w:val="en-US" w:eastAsia="tr-TR"/>
        </w:rPr>
        <w:lastRenderedPageBreak/>
        <w:t xml:space="preserve">“Misleads In The Book Titled Morgenthau's Story” </w:t>
      </w:r>
      <w:r w:rsidRPr="005122A9">
        <w:rPr>
          <w:rFonts w:eastAsia="Times New Roman" w:cs="Times New Roman"/>
          <w:sz w:val="24"/>
          <w:szCs w:val="24"/>
          <w:lang w:val="en-US" w:eastAsia="tr-TR"/>
        </w:rPr>
        <w:t xml:space="preserve">May </w:t>
      </w:r>
      <w:proofErr w:type="gramStart"/>
      <w:r w:rsidRPr="005122A9">
        <w:rPr>
          <w:rFonts w:eastAsia="Times New Roman" w:cs="Times New Roman"/>
          <w:sz w:val="24"/>
          <w:szCs w:val="24"/>
          <w:lang w:val="en-US" w:eastAsia="tr-TR"/>
        </w:rPr>
        <w:t xml:space="preserve">2013  </w:t>
      </w:r>
      <w:r w:rsidRPr="005122A9">
        <w:rPr>
          <w:rFonts w:eastAsia="Times New Roman" w:cs="Times New Roman"/>
          <w:i/>
          <w:sz w:val="24"/>
          <w:szCs w:val="24"/>
          <w:lang w:val="en-US" w:eastAsia="tr-TR"/>
        </w:rPr>
        <w:t>&lt;</w:t>
      </w:r>
      <w:proofErr w:type="gramEnd"/>
      <w:r w:rsidRPr="005122A9">
        <w:rPr>
          <w:rFonts w:eastAsia="Times New Roman" w:cs="Times New Roman"/>
          <w:i/>
          <w:sz w:val="24"/>
          <w:szCs w:val="24"/>
          <w:lang w:val="en-US" w:eastAsia="tr-TR"/>
        </w:rPr>
        <w:t>American Academic &amp; Scholarly Research Journal – AASRJ&gt;</w:t>
      </w:r>
      <w:r w:rsidRPr="005122A9">
        <w:rPr>
          <w:rFonts w:eastAsia="Times New Roman" w:cs="Times New Roman"/>
          <w:sz w:val="24"/>
          <w:szCs w:val="24"/>
          <w:lang w:val="en-US" w:eastAsia="tr-TR"/>
        </w:rPr>
        <w:t xml:space="preserve">Vol.5, No.4 ISSN2162-321X (print)  ISSN2162-3228 </w:t>
      </w:r>
      <w:hyperlink r:id="rId12" w:history="1">
        <w:r w:rsidRPr="005122A9">
          <w:rPr>
            <w:rStyle w:val="Kpr"/>
            <w:rFonts w:cs="Times New Roman"/>
            <w:sz w:val="24"/>
            <w:szCs w:val="24"/>
            <w:lang w:val="en-US"/>
          </w:rPr>
          <w:t>http://aasrc.org/aasrj/index.php/aasrj/article/view/1448</w:t>
        </w:r>
      </w:hyperlink>
    </w:p>
    <w:p w:rsidR="00AA336C" w:rsidRPr="005122A9" w:rsidRDefault="00AA336C" w:rsidP="00AA336C">
      <w:pPr>
        <w:shd w:val="clear" w:color="auto" w:fill="FFFFFF"/>
        <w:jc w:val="left"/>
        <w:rPr>
          <w:rFonts w:eastAsia="Times New Roman" w:cs="Times New Roman"/>
          <w:sz w:val="24"/>
          <w:szCs w:val="24"/>
          <w:lang w:val="en-US" w:eastAsia="tr-TR"/>
        </w:rPr>
      </w:pPr>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b/>
          <w:sz w:val="24"/>
          <w:szCs w:val="24"/>
          <w:lang w:val="en-US" w:eastAsia="tr-TR"/>
        </w:rPr>
        <w:t>“Anatolia around 1915: A brief history of Armenian hoaxes</w:t>
      </w:r>
      <w:proofErr w:type="gramStart"/>
      <w:r w:rsidRPr="005122A9">
        <w:rPr>
          <w:rFonts w:eastAsia="Times New Roman" w:cs="Times New Roman"/>
          <w:b/>
          <w:sz w:val="24"/>
          <w:szCs w:val="24"/>
          <w:lang w:val="en-US" w:eastAsia="tr-TR"/>
        </w:rPr>
        <w:t xml:space="preserve">”  </w:t>
      </w:r>
      <w:r w:rsidRPr="005122A9">
        <w:rPr>
          <w:rFonts w:eastAsia="Times New Roman" w:cs="Times New Roman"/>
          <w:sz w:val="24"/>
          <w:szCs w:val="24"/>
          <w:lang w:val="en-US" w:eastAsia="tr-TR"/>
        </w:rPr>
        <w:t>May</w:t>
      </w:r>
      <w:proofErr w:type="gramEnd"/>
      <w:r w:rsidRPr="005122A9">
        <w:rPr>
          <w:rFonts w:eastAsia="Times New Roman" w:cs="Times New Roman"/>
          <w:sz w:val="24"/>
          <w:szCs w:val="24"/>
          <w:lang w:val="en-US" w:eastAsia="tr-TR"/>
        </w:rPr>
        <w:t xml:space="preserve"> 2013 </w:t>
      </w:r>
      <w:r w:rsidRPr="005122A9">
        <w:rPr>
          <w:rFonts w:eastAsia="Times New Roman" w:cs="Times New Roman"/>
          <w:i/>
          <w:sz w:val="24"/>
          <w:szCs w:val="24"/>
          <w:lang w:val="en-US" w:eastAsia="tr-TR"/>
        </w:rPr>
        <w:t>&lt;International Journal of Academic Research&gt;</w:t>
      </w:r>
      <w:r w:rsidRPr="005122A9">
        <w:rPr>
          <w:rFonts w:eastAsia="Times New Roman" w:cs="Times New Roman"/>
          <w:sz w:val="24"/>
          <w:szCs w:val="24"/>
          <w:lang w:val="en-US" w:eastAsia="tr-TR"/>
        </w:rPr>
        <w:t xml:space="preserve">Volume 5, Number 3  DOI: 10.7813/2075-4124.2013/5-3   </w:t>
      </w:r>
      <w:hyperlink r:id="rId13" w:tgtFrame="_blank" w:history="1">
        <w:r w:rsidRPr="005122A9">
          <w:rPr>
            <w:rStyle w:val="Kpr"/>
            <w:rFonts w:cs="Times New Roman"/>
            <w:sz w:val="24"/>
            <w:szCs w:val="24"/>
            <w:lang w:val="en-US"/>
          </w:rPr>
          <w:t>www.ijar.lit.az/en.php?go=may2013</w:t>
        </w:r>
      </w:hyperlink>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sz w:val="24"/>
          <w:szCs w:val="24"/>
          <w:lang w:val="en-US" w:eastAsia="tr-TR"/>
        </w:rPr>
        <w:t> </w:t>
      </w:r>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b/>
          <w:sz w:val="24"/>
          <w:szCs w:val="24"/>
          <w:lang w:val="en-US" w:eastAsia="tr-TR"/>
        </w:rPr>
        <w:t>“Armenian Population in Eastern Anatolia in the years 1878 to 1915</w:t>
      </w:r>
      <w:proofErr w:type="gramStart"/>
      <w:r w:rsidRPr="005122A9">
        <w:rPr>
          <w:rFonts w:eastAsia="Times New Roman" w:cs="Times New Roman"/>
          <w:b/>
          <w:sz w:val="24"/>
          <w:szCs w:val="24"/>
          <w:lang w:val="en-US" w:eastAsia="tr-TR"/>
        </w:rPr>
        <w:t xml:space="preserve">”  </w:t>
      </w:r>
      <w:r w:rsidRPr="005122A9">
        <w:rPr>
          <w:rFonts w:eastAsia="Times New Roman" w:cs="Times New Roman"/>
          <w:sz w:val="24"/>
          <w:szCs w:val="24"/>
          <w:lang w:val="en-US" w:eastAsia="tr-TR"/>
        </w:rPr>
        <w:t>May</w:t>
      </w:r>
      <w:proofErr w:type="gramEnd"/>
      <w:r w:rsidRPr="005122A9">
        <w:rPr>
          <w:rFonts w:eastAsia="Times New Roman" w:cs="Times New Roman"/>
          <w:sz w:val="24"/>
          <w:szCs w:val="24"/>
          <w:lang w:val="en-US" w:eastAsia="tr-TR"/>
        </w:rPr>
        <w:t xml:space="preserve"> 2013  </w:t>
      </w:r>
      <w:r w:rsidRPr="005122A9">
        <w:rPr>
          <w:rFonts w:eastAsia="Times New Roman" w:cs="Times New Roman"/>
          <w:i/>
          <w:sz w:val="24"/>
          <w:szCs w:val="24"/>
          <w:lang w:val="en-US" w:eastAsia="tr-TR"/>
        </w:rPr>
        <w:t>&lt;Asian Journal of Social Sciences &amp; Humanities(AJSSH</w:t>
      </w:r>
      <w:r w:rsidRPr="005122A9">
        <w:rPr>
          <w:rFonts w:eastAsia="Times New Roman" w:cs="Times New Roman"/>
          <w:sz w:val="24"/>
          <w:szCs w:val="24"/>
          <w:lang w:val="en-US" w:eastAsia="tr-TR"/>
        </w:rPr>
        <w:t xml:space="preserve">)&gt;  ISSN: 2186-8492, ISSN: 2186-8484 Print Vol. 2 No. 2   </w:t>
      </w:r>
      <w:hyperlink r:id="rId14" w:tgtFrame="_blank" w:history="1">
        <w:r w:rsidRPr="005122A9">
          <w:rPr>
            <w:rStyle w:val="Kpr"/>
            <w:rFonts w:cs="Times New Roman"/>
            <w:sz w:val="24"/>
            <w:szCs w:val="24"/>
            <w:lang w:val="en-US"/>
          </w:rPr>
          <w:t>http://ajssh.leena-luna.co.jp/ajsshvol2n3.php</w:t>
        </w:r>
      </w:hyperlink>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sz w:val="24"/>
          <w:szCs w:val="24"/>
          <w:lang w:val="en-US" w:eastAsia="tr-TR"/>
        </w:rPr>
        <w:t> </w:t>
      </w:r>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b/>
          <w:sz w:val="24"/>
          <w:szCs w:val="24"/>
          <w:lang w:val="en-US" w:eastAsia="tr-TR"/>
        </w:rPr>
        <w:t xml:space="preserve">“The Armenian Population in Eastern Anatolia Around 1915: A Brief History of Armenian Hoaxes”     </w:t>
      </w:r>
      <w:r w:rsidRPr="005122A9">
        <w:rPr>
          <w:rFonts w:eastAsia="Times New Roman" w:cs="Times New Roman"/>
          <w:sz w:val="24"/>
          <w:szCs w:val="24"/>
          <w:lang w:val="en-US" w:eastAsia="tr-TR"/>
        </w:rPr>
        <w:t xml:space="preserve">ISSN: 2186-8492, ISSN: 2186-8484 Print Vol. 2 No. 2 May </w:t>
      </w:r>
      <w:proofErr w:type="gramStart"/>
      <w:r w:rsidRPr="005122A9">
        <w:rPr>
          <w:rFonts w:eastAsia="Times New Roman" w:cs="Times New Roman"/>
          <w:sz w:val="24"/>
          <w:szCs w:val="24"/>
          <w:lang w:val="en-US" w:eastAsia="tr-TR"/>
        </w:rPr>
        <w:t xml:space="preserve">2013  </w:t>
      </w:r>
      <w:proofErr w:type="gramEnd"/>
      <w:r w:rsidRPr="005122A9">
        <w:fldChar w:fldCharType="begin"/>
      </w:r>
      <w:r w:rsidRPr="005122A9">
        <w:instrText>HYPERLINK "http://www.ajssh.leena-luna.co.jp/ajsshvol2n2.php" \t "_blank"</w:instrText>
      </w:r>
      <w:r w:rsidRPr="005122A9">
        <w:fldChar w:fldCharType="separate"/>
      </w:r>
      <w:r w:rsidRPr="005122A9">
        <w:rPr>
          <w:rStyle w:val="Kpr"/>
          <w:rFonts w:cs="Times New Roman"/>
          <w:sz w:val="24"/>
          <w:szCs w:val="24"/>
          <w:lang w:val="en-US"/>
        </w:rPr>
        <w:t>http://www.ajssh.leena-luna.co.jp/ajsshvol2n2.php</w:t>
      </w:r>
      <w:r w:rsidRPr="005122A9">
        <w:fldChar w:fldCharType="end"/>
      </w:r>
    </w:p>
    <w:p w:rsidR="00AA336C" w:rsidRPr="005122A9" w:rsidRDefault="00AA336C" w:rsidP="00AA336C">
      <w:pPr>
        <w:shd w:val="clear" w:color="auto" w:fill="FFFFFF"/>
        <w:ind w:left="284"/>
        <w:rPr>
          <w:rFonts w:eastAsia="Times New Roman" w:cs="Times New Roman"/>
          <w:sz w:val="24"/>
          <w:szCs w:val="24"/>
          <w:lang w:val="en-US" w:eastAsia="tr-TR"/>
        </w:rPr>
      </w:pPr>
      <w:hyperlink r:id="rId15" w:tgtFrame="_blank" w:history="1">
        <w:r w:rsidRPr="005122A9">
          <w:rPr>
            <w:rStyle w:val="Kpr"/>
            <w:rFonts w:cs="Times New Roman"/>
            <w:sz w:val="24"/>
            <w:szCs w:val="24"/>
            <w:lang w:val="en-US"/>
          </w:rPr>
          <w:t>http://www.ajssh.leena-luna.co.jp/AJSSHPDFs/Vol.2(2)/AJSSH2013(2.2-31).pdf</w:t>
        </w:r>
      </w:hyperlink>
    </w:p>
    <w:p w:rsidR="00AA336C" w:rsidRPr="005122A9" w:rsidRDefault="00AA336C" w:rsidP="00AA336C">
      <w:pPr>
        <w:shd w:val="clear" w:color="auto" w:fill="FFFFFF"/>
        <w:rPr>
          <w:rFonts w:eastAsia="Times New Roman" w:cs="Times New Roman"/>
          <w:b/>
          <w:sz w:val="24"/>
          <w:szCs w:val="24"/>
          <w:lang w:val="en-US" w:eastAsia="tr-TR"/>
        </w:rPr>
      </w:pPr>
      <w:r w:rsidRPr="005122A9">
        <w:rPr>
          <w:rFonts w:eastAsia="Times New Roman" w:cs="Times New Roman"/>
          <w:b/>
          <w:sz w:val="24"/>
          <w:szCs w:val="24"/>
          <w:lang w:val="en-US" w:eastAsia="tr-TR"/>
        </w:rPr>
        <w:t> </w:t>
      </w:r>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b/>
          <w:sz w:val="24"/>
          <w:szCs w:val="24"/>
          <w:lang w:val="en-US" w:eastAsia="tr-TR"/>
        </w:rPr>
        <w:t>“Misleads In The Book Titled Morgenthau's Story</w:t>
      </w:r>
      <w:proofErr w:type="gramStart"/>
      <w:r w:rsidRPr="005122A9">
        <w:rPr>
          <w:rFonts w:eastAsia="Times New Roman" w:cs="Times New Roman"/>
          <w:b/>
          <w:sz w:val="24"/>
          <w:szCs w:val="24"/>
          <w:lang w:val="en-US" w:eastAsia="tr-TR"/>
        </w:rPr>
        <w:t xml:space="preserve">”  </w:t>
      </w:r>
      <w:r w:rsidRPr="005122A9">
        <w:rPr>
          <w:rFonts w:eastAsia="Times New Roman" w:cs="Times New Roman"/>
          <w:sz w:val="24"/>
          <w:szCs w:val="24"/>
          <w:lang w:val="en-US" w:eastAsia="tr-TR"/>
        </w:rPr>
        <w:t>July</w:t>
      </w:r>
      <w:proofErr w:type="gramEnd"/>
      <w:r w:rsidRPr="005122A9">
        <w:rPr>
          <w:rFonts w:eastAsia="Times New Roman" w:cs="Times New Roman"/>
          <w:sz w:val="24"/>
          <w:szCs w:val="24"/>
          <w:lang w:val="en-US" w:eastAsia="tr-TR"/>
        </w:rPr>
        <w:t xml:space="preserve"> 2013  </w:t>
      </w:r>
      <w:r w:rsidRPr="005122A9">
        <w:rPr>
          <w:rFonts w:eastAsia="Times New Roman" w:cs="Times New Roman"/>
          <w:i/>
          <w:sz w:val="24"/>
          <w:szCs w:val="24"/>
          <w:lang w:val="en-US" w:eastAsia="tr-TR"/>
        </w:rPr>
        <w:t>&lt;International Journal of Academic Research&gt;</w:t>
      </w:r>
      <w:r w:rsidRPr="005122A9">
        <w:rPr>
          <w:rFonts w:eastAsia="Times New Roman" w:cs="Times New Roman"/>
          <w:sz w:val="24"/>
          <w:szCs w:val="24"/>
          <w:lang w:val="en-US" w:eastAsia="tr-TR"/>
        </w:rPr>
        <w:t xml:space="preserve">Volume 5, Number 4 DOI: 10.7813/2075-4124.2013/5-4  </w:t>
      </w:r>
      <w:hyperlink r:id="rId16" w:tgtFrame="_blank" w:history="1">
        <w:r w:rsidRPr="005122A9">
          <w:rPr>
            <w:rStyle w:val="Kpr"/>
            <w:rFonts w:cs="Times New Roman"/>
            <w:sz w:val="24"/>
            <w:szCs w:val="24"/>
            <w:lang w:val="en-US"/>
          </w:rPr>
          <w:t>www.ijar.lit.az/en.php?go=current</w:t>
        </w:r>
      </w:hyperlink>
    </w:p>
    <w:p w:rsidR="00AA336C" w:rsidRPr="005122A9" w:rsidRDefault="00AA336C" w:rsidP="00AA336C">
      <w:pPr>
        <w:shd w:val="clear" w:color="auto" w:fill="FFFFFF"/>
        <w:rPr>
          <w:rFonts w:eastAsia="Times New Roman" w:cs="Times New Roman"/>
          <w:sz w:val="24"/>
          <w:szCs w:val="24"/>
          <w:lang w:val="en-US" w:eastAsia="tr-TR"/>
        </w:rPr>
      </w:pPr>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b/>
          <w:sz w:val="24"/>
          <w:szCs w:val="24"/>
          <w:lang w:val="en-US" w:eastAsia="tr-TR"/>
        </w:rPr>
        <w:t>“Misleads in the Book Titled Ambassador Morgenthau’s Story”</w:t>
      </w:r>
      <w:proofErr w:type="gramStart"/>
      <w:r w:rsidRPr="005122A9">
        <w:rPr>
          <w:rFonts w:eastAsia="Times New Roman" w:cs="Times New Roman"/>
          <w:b/>
          <w:sz w:val="24"/>
          <w:szCs w:val="24"/>
          <w:lang w:val="en-US" w:eastAsia="tr-TR"/>
        </w:rPr>
        <w:t xml:space="preserve">  </w:t>
      </w:r>
      <w:r w:rsidRPr="005122A9">
        <w:rPr>
          <w:rFonts w:eastAsia="Times New Roman" w:cs="Times New Roman"/>
          <w:sz w:val="24"/>
          <w:szCs w:val="24"/>
          <w:lang w:val="en-US" w:eastAsia="tr-TR"/>
        </w:rPr>
        <w:t>(</w:t>
      </w:r>
      <w:proofErr w:type="gramEnd"/>
      <w:r w:rsidRPr="005122A9">
        <w:rPr>
          <w:rFonts w:eastAsia="Times New Roman" w:cs="Times New Roman"/>
          <w:sz w:val="24"/>
          <w:szCs w:val="24"/>
          <w:lang w:val="en-US" w:eastAsia="tr-TR"/>
        </w:rPr>
        <w:t xml:space="preserve">Prof. Ata Atun) </w:t>
      </w:r>
      <w:r w:rsidRPr="005122A9">
        <w:rPr>
          <w:rFonts w:eastAsia="Times New Roman" w:cs="Times New Roman"/>
          <w:i/>
          <w:sz w:val="24"/>
          <w:szCs w:val="24"/>
          <w:lang w:val="en-US" w:eastAsia="tr-TR"/>
        </w:rPr>
        <w:t>&lt;Index Copernicus&gt;</w:t>
      </w:r>
      <w:r w:rsidRPr="005122A9">
        <w:rPr>
          <w:rFonts w:eastAsia="Times New Roman" w:cs="Times New Roman"/>
          <w:sz w:val="24"/>
          <w:szCs w:val="24"/>
          <w:lang w:val="en-US" w:eastAsia="tr-TR"/>
        </w:rPr>
        <w:t xml:space="preserve">IJARBSS, 2013; 3(6) 20–33  ICID: 1058780 </w:t>
      </w:r>
      <w:hyperlink r:id="rId17" w:tgtFrame="_blank" w:history="1">
        <w:r w:rsidRPr="005122A9">
          <w:rPr>
            <w:rStyle w:val="Kpr"/>
            <w:rFonts w:cs="Times New Roman"/>
            <w:sz w:val="24"/>
            <w:szCs w:val="24"/>
            <w:lang w:val="en-US"/>
          </w:rPr>
          <w:t>http://journals.indexcopernicus.com/issue.php?id=3093&amp;id_issue=867557</w:t>
        </w:r>
      </w:hyperlink>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sz w:val="24"/>
          <w:szCs w:val="24"/>
          <w:lang w:val="en-US" w:eastAsia="tr-TR"/>
        </w:rPr>
        <w:t> </w:t>
      </w:r>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b/>
          <w:sz w:val="24"/>
          <w:szCs w:val="24"/>
          <w:lang w:val="en-US" w:eastAsia="tr-TR"/>
        </w:rPr>
        <w:t xml:space="preserve">Different Opinions on Ottoman and German Political Military and Economic Relations - </w:t>
      </w:r>
      <w:r w:rsidRPr="005122A9">
        <w:rPr>
          <w:rFonts w:eastAsia="Times New Roman" w:cs="Times New Roman"/>
          <w:i/>
          <w:sz w:val="24"/>
          <w:szCs w:val="24"/>
          <w:lang w:val="en-US" w:eastAsia="tr-TR"/>
        </w:rPr>
        <w:t>&lt;Research Academy of Social Sciences; Journal of Empirical Economics&gt;</w:t>
      </w:r>
      <w:r w:rsidRPr="005122A9">
        <w:rPr>
          <w:rFonts w:eastAsia="Times New Roman" w:cs="Times New Roman"/>
          <w:sz w:val="24"/>
          <w:szCs w:val="24"/>
          <w:lang w:val="en-US" w:eastAsia="tr-TR"/>
        </w:rPr>
        <w:t xml:space="preserve">   December 2013 - </w:t>
      </w:r>
      <w:hyperlink r:id="rId18" w:tgtFrame="_blank" w:history="1">
        <w:r w:rsidRPr="005122A9">
          <w:rPr>
            <w:rStyle w:val="Kpr"/>
            <w:rFonts w:cs="Times New Roman"/>
            <w:sz w:val="24"/>
            <w:szCs w:val="24"/>
            <w:lang w:val="en-US"/>
          </w:rPr>
          <w:t>http://www.rassweb.com/archive-details-vol-1-issue-4-jee/</w:t>
        </w:r>
      </w:hyperlink>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sz w:val="24"/>
          <w:szCs w:val="24"/>
          <w:lang w:val="en-US" w:eastAsia="tr-TR"/>
        </w:rPr>
        <w:t> </w:t>
      </w:r>
    </w:p>
    <w:p w:rsidR="00AA336C" w:rsidRPr="005122A9" w:rsidRDefault="00AA336C" w:rsidP="00AA336C">
      <w:pPr>
        <w:shd w:val="clear" w:color="auto" w:fill="FFFFFF"/>
        <w:rPr>
          <w:rFonts w:eastAsia="Times New Roman" w:cs="Times New Roman"/>
          <w:i/>
          <w:sz w:val="24"/>
          <w:szCs w:val="24"/>
          <w:lang w:val="de-DE" w:eastAsia="tr-TR"/>
        </w:rPr>
      </w:pPr>
      <w:r w:rsidRPr="005122A9">
        <w:rPr>
          <w:rFonts w:eastAsia="Times New Roman" w:cs="Times New Roman"/>
          <w:b/>
          <w:sz w:val="24"/>
          <w:szCs w:val="24"/>
          <w:lang w:val="de-DE" w:eastAsia="tr-TR"/>
        </w:rPr>
        <w:t xml:space="preserve">“Unterschiedliche Meinungen Über Die Politisch-Militärische Und Wirtschaftliche Beziehungen Zwischen Den Osmanen Und Deutschen” - </w:t>
      </w:r>
      <w:r w:rsidRPr="005122A9">
        <w:rPr>
          <w:rFonts w:eastAsia="Times New Roman" w:cs="Times New Roman"/>
          <w:sz w:val="24"/>
          <w:szCs w:val="24"/>
          <w:lang w:val="de-DE" w:eastAsia="tr-TR"/>
        </w:rPr>
        <w:t>&lt;</w:t>
      </w:r>
      <w:r w:rsidRPr="005122A9">
        <w:rPr>
          <w:rFonts w:eastAsia="Times New Roman" w:cs="Times New Roman"/>
          <w:i/>
          <w:sz w:val="24"/>
          <w:szCs w:val="24"/>
          <w:lang w:val="de-DE" w:eastAsia="tr-TR"/>
        </w:rPr>
        <w:t xml:space="preserve">Research </w:t>
      </w:r>
      <w:proofErr w:type="spellStart"/>
      <w:r w:rsidRPr="005122A9">
        <w:rPr>
          <w:rFonts w:eastAsia="Times New Roman" w:cs="Times New Roman"/>
          <w:i/>
          <w:sz w:val="24"/>
          <w:szCs w:val="24"/>
          <w:lang w:val="de-DE" w:eastAsia="tr-TR"/>
        </w:rPr>
        <w:t>Academy</w:t>
      </w:r>
      <w:proofErr w:type="spellEnd"/>
      <w:r w:rsidRPr="005122A9">
        <w:rPr>
          <w:rFonts w:eastAsia="Times New Roman" w:cs="Times New Roman"/>
          <w:i/>
          <w:sz w:val="24"/>
          <w:szCs w:val="24"/>
          <w:lang w:val="de-DE" w:eastAsia="tr-TR"/>
        </w:rPr>
        <w:t xml:space="preserve"> of </w:t>
      </w:r>
      <w:proofErr w:type="spellStart"/>
      <w:r w:rsidRPr="005122A9">
        <w:rPr>
          <w:rFonts w:eastAsia="Times New Roman" w:cs="Times New Roman"/>
          <w:i/>
          <w:sz w:val="24"/>
          <w:szCs w:val="24"/>
          <w:lang w:val="de-DE" w:eastAsia="tr-TR"/>
        </w:rPr>
        <w:t>Social</w:t>
      </w:r>
      <w:proofErr w:type="spellEnd"/>
      <w:r w:rsidRPr="005122A9">
        <w:rPr>
          <w:rFonts w:eastAsia="Times New Roman" w:cs="Times New Roman"/>
          <w:i/>
          <w:sz w:val="24"/>
          <w:szCs w:val="24"/>
          <w:lang w:val="de-DE" w:eastAsia="tr-TR"/>
        </w:rPr>
        <w:t xml:space="preserve"> </w:t>
      </w:r>
      <w:proofErr w:type="spellStart"/>
      <w:r w:rsidRPr="005122A9">
        <w:rPr>
          <w:rFonts w:eastAsia="Times New Roman" w:cs="Times New Roman"/>
          <w:i/>
          <w:sz w:val="24"/>
          <w:szCs w:val="24"/>
          <w:lang w:val="de-DE" w:eastAsia="tr-TR"/>
        </w:rPr>
        <w:t>Sciences</w:t>
      </w:r>
      <w:proofErr w:type="spellEnd"/>
      <w:r w:rsidRPr="005122A9">
        <w:rPr>
          <w:rFonts w:eastAsia="Times New Roman" w:cs="Times New Roman"/>
          <w:i/>
          <w:sz w:val="24"/>
          <w:szCs w:val="24"/>
          <w:lang w:val="de-DE" w:eastAsia="tr-TR"/>
        </w:rPr>
        <w:t xml:space="preserve">, International Journal of Management </w:t>
      </w:r>
      <w:proofErr w:type="spellStart"/>
      <w:r w:rsidRPr="005122A9">
        <w:rPr>
          <w:rFonts w:eastAsia="Times New Roman" w:cs="Times New Roman"/>
          <w:i/>
          <w:sz w:val="24"/>
          <w:szCs w:val="24"/>
          <w:lang w:val="de-DE" w:eastAsia="tr-TR"/>
        </w:rPr>
        <w:t>Sciences</w:t>
      </w:r>
      <w:proofErr w:type="spellEnd"/>
      <w:r w:rsidRPr="005122A9">
        <w:rPr>
          <w:rFonts w:eastAsia="Times New Roman" w:cs="Times New Roman"/>
          <w:i/>
          <w:sz w:val="24"/>
          <w:szCs w:val="24"/>
          <w:lang w:val="de-DE" w:eastAsia="tr-TR"/>
        </w:rPr>
        <w:t xml:space="preserve"> &gt;</w:t>
      </w:r>
    </w:p>
    <w:p w:rsidR="00AA336C" w:rsidRPr="005122A9" w:rsidRDefault="00AA336C" w:rsidP="00AA336C">
      <w:pPr>
        <w:shd w:val="clear" w:color="auto" w:fill="FFFFFF"/>
        <w:ind w:left="284"/>
        <w:rPr>
          <w:rFonts w:eastAsia="Times New Roman" w:cs="Times New Roman"/>
          <w:sz w:val="24"/>
          <w:szCs w:val="24"/>
          <w:lang w:val="en-US" w:eastAsia="tr-TR"/>
        </w:rPr>
      </w:pPr>
      <w:r w:rsidRPr="005122A9">
        <w:rPr>
          <w:rFonts w:eastAsia="Times New Roman" w:cs="Times New Roman"/>
          <w:sz w:val="24"/>
          <w:szCs w:val="24"/>
          <w:lang w:val="en-US" w:eastAsia="tr-TR"/>
        </w:rPr>
        <w:t xml:space="preserve">P-ISSN: </w:t>
      </w:r>
      <w:proofErr w:type="gramStart"/>
      <w:r w:rsidRPr="005122A9">
        <w:rPr>
          <w:rFonts w:eastAsia="Times New Roman" w:cs="Times New Roman"/>
          <w:sz w:val="24"/>
          <w:szCs w:val="24"/>
          <w:lang w:val="en-US" w:eastAsia="tr-TR"/>
        </w:rPr>
        <w:t xml:space="preserve">2310-2829 Vol. 1, No. 8, 2013, 290-301 - </w:t>
      </w:r>
      <w:hyperlink r:id="rId19" w:tgtFrame="_blank" w:history="1">
        <w:r w:rsidRPr="005122A9">
          <w:rPr>
            <w:rStyle w:val="Kpr"/>
            <w:rFonts w:cs="Times New Roman"/>
            <w:sz w:val="24"/>
            <w:szCs w:val="24"/>
            <w:lang w:val="en-US"/>
          </w:rPr>
          <w:t>http://www.rassweb.com/archive-details-vol-1-issue-8-ijms/</w:t>
        </w:r>
        <w:proofErr w:type="gramEnd"/>
      </w:hyperlink>
    </w:p>
    <w:p w:rsidR="00AA336C" w:rsidRPr="005122A9" w:rsidRDefault="00AA336C" w:rsidP="00AA336C">
      <w:pPr>
        <w:shd w:val="clear" w:color="auto" w:fill="FFFFFF"/>
        <w:rPr>
          <w:rFonts w:eastAsia="Times New Roman" w:cs="Times New Roman"/>
          <w:sz w:val="24"/>
          <w:szCs w:val="24"/>
          <w:lang w:val="en-US" w:eastAsia="tr-TR"/>
        </w:rPr>
      </w:pPr>
      <w:r w:rsidRPr="005122A9">
        <w:rPr>
          <w:rFonts w:eastAsia="Times New Roman" w:cs="Times New Roman"/>
          <w:sz w:val="24"/>
          <w:szCs w:val="24"/>
          <w:lang w:val="en-US" w:eastAsia="tr-TR"/>
        </w:rPr>
        <w:t> </w:t>
      </w:r>
    </w:p>
    <w:p w:rsidR="00AA336C" w:rsidRPr="005122A9" w:rsidRDefault="00AA336C" w:rsidP="00AA336C">
      <w:pPr>
        <w:shd w:val="clear" w:color="auto" w:fill="FFFFFF"/>
        <w:rPr>
          <w:rFonts w:eastAsia="Times New Roman" w:cs="Times New Roman"/>
          <w:b/>
          <w:sz w:val="24"/>
          <w:szCs w:val="24"/>
          <w:lang w:val="en-US" w:eastAsia="tr-TR"/>
        </w:rPr>
      </w:pPr>
      <w:r w:rsidRPr="005122A9">
        <w:rPr>
          <w:rFonts w:eastAsia="Times New Roman" w:cs="Times New Roman"/>
          <w:b/>
          <w:sz w:val="24"/>
          <w:szCs w:val="24"/>
          <w:lang w:val="en-US" w:eastAsia="tr-TR"/>
        </w:rPr>
        <w:t>Different Opinions on Ottoman and German Political Military and Economic Relations</w:t>
      </w:r>
    </w:p>
    <w:p w:rsidR="00AA336C" w:rsidRPr="005122A9" w:rsidRDefault="00AA336C" w:rsidP="00AA336C">
      <w:pPr>
        <w:shd w:val="clear" w:color="auto" w:fill="FFFFFF"/>
        <w:ind w:left="284"/>
        <w:rPr>
          <w:rFonts w:eastAsia="Times New Roman" w:cs="Times New Roman"/>
          <w:sz w:val="24"/>
          <w:szCs w:val="24"/>
          <w:lang w:val="en-US" w:eastAsia="tr-TR"/>
        </w:rPr>
      </w:pPr>
      <w:proofErr w:type="gramStart"/>
      <w:r w:rsidRPr="005122A9">
        <w:rPr>
          <w:rFonts w:eastAsia="Times New Roman" w:cs="Times New Roman"/>
          <w:i/>
          <w:sz w:val="24"/>
          <w:szCs w:val="24"/>
          <w:lang w:val="en-US" w:eastAsia="tr-TR"/>
        </w:rPr>
        <w:t>&lt;INTERNATIONAL JOURNAL of ACADEMIC RESEARCH&gt; Vol. 5.</w:t>
      </w:r>
      <w:proofErr w:type="gramEnd"/>
      <w:r w:rsidRPr="005122A9">
        <w:rPr>
          <w:rFonts w:eastAsia="Times New Roman" w:cs="Times New Roman"/>
          <w:i/>
          <w:sz w:val="24"/>
          <w:szCs w:val="24"/>
          <w:lang w:val="en-US" w:eastAsia="tr-TR"/>
        </w:rPr>
        <w:t xml:space="preserve"> </w:t>
      </w:r>
      <w:proofErr w:type="gramStart"/>
      <w:r w:rsidRPr="005122A9">
        <w:rPr>
          <w:rFonts w:eastAsia="Times New Roman" w:cs="Times New Roman"/>
          <w:i/>
          <w:sz w:val="24"/>
          <w:szCs w:val="24"/>
          <w:lang w:val="en-US" w:eastAsia="tr-TR"/>
        </w:rPr>
        <w:t>No. 6.</w:t>
      </w:r>
      <w:proofErr w:type="gramEnd"/>
      <w:r w:rsidRPr="005122A9">
        <w:rPr>
          <w:rFonts w:eastAsia="Times New Roman" w:cs="Times New Roman"/>
          <w:i/>
          <w:sz w:val="24"/>
          <w:szCs w:val="24"/>
          <w:lang w:val="en-US" w:eastAsia="tr-TR"/>
        </w:rPr>
        <w:t xml:space="preserve"> </w:t>
      </w:r>
      <w:proofErr w:type="gramStart"/>
      <w:r w:rsidRPr="005122A9">
        <w:rPr>
          <w:rFonts w:eastAsia="Times New Roman" w:cs="Times New Roman"/>
          <w:i/>
          <w:sz w:val="24"/>
          <w:szCs w:val="24"/>
          <w:lang w:val="en-US" w:eastAsia="tr-TR"/>
        </w:rPr>
        <w:t xml:space="preserve">November, 2013 </w:t>
      </w:r>
      <w:r w:rsidRPr="005122A9">
        <w:rPr>
          <w:rFonts w:eastAsia="Times New Roman" w:cs="Times New Roman"/>
          <w:sz w:val="24"/>
          <w:szCs w:val="24"/>
          <w:lang w:val="en-US" w:eastAsia="tr-TR"/>
        </w:rPr>
        <w:t>Atun, S. Server Aya.</w:t>
      </w:r>
      <w:proofErr w:type="gramEnd"/>
      <w:r w:rsidRPr="005122A9">
        <w:rPr>
          <w:rFonts w:eastAsia="Times New Roman" w:cs="Times New Roman"/>
          <w:sz w:val="24"/>
          <w:szCs w:val="24"/>
          <w:lang w:val="en-US" w:eastAsia="tr-TR"/>
        </w:rPr>
        <w:t xml:space="preserve"> </w:t>
      </w:r>
    </w:p>
    <w:p w:rsidR="00AA336C" w:rsidRPr="005122A9" w:rsidRDefault="00AA336C" w:rsidP="00AA336C">
      <w:pPr>
        <w:shd w:val="clear" w:color="auto" w:fill="FFFFFF"/>
        <w:rPr>
          <w:rFonts w:eastAsia="Times New Roman" w:cs="Times New Roman"/>
          <w:sz w:val="24"/>
          <w:szCs w:val="24"/>
          <w:lang w:val="en-US" w:eastAsia="tr-TR"/>
        </w:rPr>
      </w:pPr>
    </w:p>
    <w:p w:rsidR="00AA336C" w:rsidRPr="005122A9" w:rsidRDefault="00AA336C" w:rsidP="00AA336C">
      <w:pPr>
        <w:shd w:val="clear" w:color="auto" w:fill="FFFFFF"/>
        <w:rPr>
          <w:rFonts w:eastAsia="Times New Roman" w:cs="Times New Roman"/>
          <w:b/>
          <w:sz w:val="24"/>
          <w:szCs w:val="24"/>
          <w:lang w:val="en-US" w:eastAsia="tr-TR"/>
        </w:rPr>
      </w:pPr>
      <w:r w:rsidRPr="005122A9">
        <w:rPr>
          <w:rFonts w:eastAsia="Times New Roman" w:cs="Times New Roman"/>
          <w:sz w:val="24"/>
          <w:szCs w:val="24"/>
          <w:lang w:val="en-US" w:eastAsia="tr-TR"/>
        </w:rPr>
        <w:t>“</w:t>
      </w:r>
      <w:r w:rsidRPr="005122A9">
        <w:rPr>
          <w:rFonts w:eastAsia="Times New Roman" w:cs="Times New Roman"/>
          <w:b/>
          <w:sz w:val="24"/>
          <w:szCs w:val="24"/>
          <w:lang w:val="en-US" w:eastAsia="tr-TR"/>
        </w:rPr>
        <w:t>Different opinions on Ottoman and German political military and economic relations”</w:t>
      </w:r>
    </w:p>
    <w:p w:rsidR="00AA336C" w:rsidRPr="005122A9" w:rsidRDefault="00AA336C" w:rsidP="00AA336C">
      <w:pPr>
        <w:shd w:val="clear" w:color="auto" w:fill="FFFFFF"/>
        <w:ind w:left="284"/>
        <w:rPr>
          <w:rFonts w:eastAsia="Times New Roman" w:cs="Times New Roman"/>
          <w:sz w:val="24"/>
          <w:szCs w:val="24"/>
          <w:lang w:val="en-US" w:eastAsia="tr-TR"/>
        </w:rPr>
      </w:pPr>
      <w:r w:rsidRPr="005122A9">
        <w:rPr>
          <w:rFonts w:eastAsia="Times New Roman" w:cs="Times New Roman"/>
          <w:sz w:val="24"/>
          <w:szCs w:val="24"/>
          <w:lang w:val="en-US" w:eastAsia="tr-TR"/>
        </w:rPr>
        <w:t>Part II: energy models comparative analysis</w:t>
      </w:r>
      <w:proofErr w:type="gramStart"/>
      <w:r w:rsidRPr="005122A9">
        <w:rPr>
          <w:rFonts w:eastAsia="Times New Roman" w:cs="Times New Roman"/>
          <w:i/>
          <w:sz w:val="24"/>
          <w:szCs w:val="24"/>
          <w:lang w:val="en-US" w:eastAsia="tr-TR"/>
        </w:rPr>
        <w:t>.&lt;</w:t>
      </w:r>
      <w:proofErr w:type="gramEnd"/>
      <w:r w:rsidRPr="005122A9">
        <w:rPr>
          <w:rFonts w:eastAsia="Times New Roman" w:cs="Times New Roman"/>
          <w:i/>
          <w:sz w:val="24"/>
          <w:szCs w:val="24"/>
          <w:lang w:val="en-US" w:eastAsia="tr-TR"/>
        </w:rPr>
        <w:t xml:space="preserve"> International Journal of Academic Research Part</w:t>
      </w:r>
      <w:r w:rsidRPr="005122A9">
        <w:rPr>
          <w:rFonts w:eastAsia="Times New Roman" w:cs="Times New Roman"/>
          <w:sz w:val="24"/>
          <w:szCs w:val="24"/>
          <w:lang w:val="en-US" w:eastAsia="tr-TR"/>
        </w:rPr>
        <w:t xml:space="preserve"> B; 2013; 5(6), 225-232. </w:t>
      </w:r>
    </w:p>
    <w:p w:rsidR="00AA336C" w:rsidRPr="005122A9" w:rsidRDefault="00AA336C" w:rsidP="00AA336C">
      <w:pPr>
        <w:shd w:val="clear" w:color="auto" w:fill="FFFFFF"/>
        <w:rPr>
          <w:rFonts w:eastAsia="Times New Roman" w:cs="Times New Roman"/>
          <w:sz w:val="24"/>
          <w:szCs w:val="24"/>
          <w:lang w:val="en-US" w:eastAsia="tr-TR"/>
        </w:rPr>
      </w:pPr>
    </w:p>
    <w:p w:rsidR="00AA336C" w:rsidRPr="005122A9" w:rsidRDefault="00AA336C" w:rsidP="00AA336C">
      <w:pPr>
        <w:shd w:val="clear" w:color="auto" w:fill="FFFFFF"/>
        <w:jc w:val="left"/>
        <w:rPr>
          <w:rFonts w:eastAsia="Calibri" w:cs="Times New Roman"/>
          <w:sz w:val="24"/>
          <w:szCs w:val="24"/>
        </w:rPr>
      </w:pPr>
      <w:r w:rsidRPr="005122A9">
        <w:rPr>
          <w:rFonts w:eastAsia="Times New Roman" w:cs="Times New Roman"/>
          <w:b/>
          <w:sz w:val="24"/>
          <w:szCs w:val="24"/>
          <w:lang w:val="en-US" w:eastAsia="tr-TR"/>
        </w:rPr>
        <w:t>“</w:t>
      </w:r>
      <w:proofErr w:type="spellStart"/>
      <w:r w:rsidRPr="005122A9">
        <w:rPr>
          <w:rFonts w:eastAsia="Times New Roman" w:cs="Times New Roman"/>
          <w:b/>
          <w:sz w:val="24"/>
          <w:szCs w:val="24"/>
          <w:lang w:val="en-US" w:eastAsia="tr-TR"/>
        </w:rPr>
        <w:t>Khojali</w:t>
      </w:r>
      <w:proofErr w:type="spellEnd"/>
      <w:r w:rsidRPr="005122A9">
        <w:rPr>
          <w:rFonts w:eastAsia="Times New Roman" w:cs="Times New Roman"/>
          <w:b/>
          <w:sz w:val="24"/>
          <w:szCs w:val="24"/>
          <w:lang w:val="en-US" w:eastAsia="tr-TR"/>
        </w:rPr>
        <w:t xml:space="preserve"> Genocide and the Great Armenia Dream</w:t>
      </w:r>
      <w:proofErr w:type="gramStart"/>
      <w:r w:rsidRPr="005122A9">
        <w:rPr>
          <w:rFonts w:eastAsia="Times New Roman" w:cs="Times New Roman"/>
          <w:b/>
          <w:sz w:val="24"/>
          <w:szCs w:val="24"/>
          <w:lang w:val="en-US" w:eastAsia="tr-TR"/>
        </w:rPr>
        <w:t xml:space="preserve">”  </w:t>
      </w:r>
      <w:r w:rsidRPr="005122A9">
        <w:rPr>
          <w:rFonts w:eastAsia="Times New Roman" w:cs="Times New Roman"/>
          <w:i/>
          <w:sz w:val="24"/>
          <w:szCs w:val="24"/>
          <w:lang w:val="en-US" w:eastAsia="tr-TR"/>
        </w:rPr>
        <w:t>&lt;</w:t>
      </w:r>
      <w:proofErr w:type="gramEnd"/>
      <w:r w:rsidRPr="005122A9">
        <w:rPr>
          <w:rFonts w:eastAsia="Times New Roman" w:cs="Times New Roman"/>
          <w:i/>
          <w:sz w:val="24"/>
          <w:szCs w:val="24"/>
          <w:lang w:val="en-US" w:eastAsia="tr-TR"/>
        </w:rPr>
        <w:t>JOURNAL OF EDUCATION AND SOCIOLOGY (JES)&gt;</w:t>
      </w:r>
      <w:r w:rsidRPr="005122A9">
        <w:rPr>
          <w:rFonts w:eastAsia="Times New Roman" w:cs="Times New Roman"/>
          <w:sz w:val="24"/>
          <w:szCs w:val="24"/>
          <w:lang w:val="en-US" w:eastAsia="tr-TR"/>
        </w:rPr>
        <w:t xml:space="preserve">Vol. 5. No. 2   </w:t>
      </w:r>
      <w:proofErr w:type="gramStart"/>
      <w:r w:rsidRPr="005122A9">
        <w:rPr>
          <w:rFonts w:eastAsia="Times New Roman" w:cs="Times New Roman"/>
          <w:sz w:val="24"/>
          <w:szCs w:val="24"/>
          <w:lang w:val="en-US" w:eastAsia="tr-TR"/>
        </w:rPr>
        <w:t>October  2014</w:t>
      </w:r>
      <w:proofErr w:type="gramEnd"/>
      <w:r w:rsidRPr="005122A9">
        <w:rPr>
          <w:rFonts w:eastAsia="Times New Roman" w:cs="Times New Roman"/>
          <w:sz w:val="24"/>
          <w:szCs w:val="24"/>
          <w:lang w:val="en-US" w:eastAsia="tr-TR"/>
        </w:rPr>
        <w:t xml:space="preserve"> ISSN: 2078-032X DOI: 10.7813/jes.2014/5-2  </w:t>
      </w:r>
      <w:hyperlink r:id="rId20" w:tgtFrame="_blank" w:history="1">
        <w:r w:rsidRPr="005122A9">
          <w:rPr>
            <w:rStyle w:val="Kpr"/>
            <w:rFonts w:cs="Times New Roman"/>
            <w:sz w:val="24"/>
            <w:szCs w:val="24"/>
            <w:lang w:val="en-US"/>
          </w:rPr>
          <w:t>http://www.ijar.lit.az/education.php?go=currentjes</w:t>
        </w:r>
      </w:hyperlink>
    </w:p>
    <w:p w:rsidR="00AA336C" w:rsidRPr="005122A9" w:rsidRDefault="00AA336C" w:rsidP="00AA336C">
      <w:pPr>
        <w:shd w:val="clear" w:color="auto" w:fill="FFFFFF"/>
        <w:jc w:val="left"/>
        <w:rPr>
          <w:rFonts w:eastAsia="Times New Roman" w:cs="Times New Roman"/>
          <w:sz w:val="24"/>
          <w:szCs w:val="24"/>
          <w:lang w:val="en-US" w:eastAsia="tr-TR"/>
        </w:rPr>
      </w:pPr>
    </w:p>
    <w:p w:rsidR="00AA336C" w:rsidRPr="005122A9" w:rsidRDefault="00AA336C" w:rsidP="00AA336C">
      <w:pPr>
        <w:shd w:val="clear" w:color="auto" w:fill="FFFFFF"/>
        <w:jc w:val="left"/>
        <w:rPr>
          <w:rFonts w:eastAsia="Times New Roman" w:cs="Times New Roman"/>
          <w:sz w:val="24"/>
          <w:szCs w:val="24"/>
          <w:lang w:val="de-DE" w:eastAsia="tr-TR"/>
        </w:rPr>
      </w:pPr>
      <w:r w:rsidRPr="005122A9">
        <w:rPr>
          <w:rFonts w:eastAsia="Times New Roman" w:cs="Times New Roman"/>
          <w:sz w:val="24"/>
          <w:szCs w:val="24"/>
          <w:lang w:val="en-US" w:eastAsia="tr-TR"/>
        </w:rPr>
        <w:lastRenderedPageBreak/>
        <w:t>“</w:t>
      </w:r>
      <w:r w:rsidRPr="005122A9">
        <w:rPr>
          <w:rFonts w:eastAsia="Times New Roman" w:cs="Times New Roman"/>
          <w:b/>
          <w:sz w:val="24"/>
          <w:szCs w:val="24"/>
          <w:lang w:val="en-US" w:eastAsia="tr-TR"/>
        </w:rPr>
        <w:t>Morgenthau Shenanigans</w:t>
      </w:r>
      <w:r w:rsidRPr="005122A9">
        <w:rPr>
          <w:rFonts w:eastAsia="Times New Roman" w:cs="Times New Roman"/>
          <w:sz w:val="24"/>
          <w:szCs w:val="24"/>
          <w:lang w:val="en-US" w:eastAsia="tr-TR"/>
        </w:rPr>
        <w:t>” &lt;</w:t>
      </w:r>
      <w:r w:rsidRPr="005122A9">
        <w:rPr>
          <w:rFonts w:eastAsia="Times New Roman" w:cs="Times New Roman"/>
          <w:i/>
          <w:sz w:val="24"/>
          <w:szCs w:val="24"/>
          <w:lang w:val="en-US" w:eastAsia="tr-TR"/>
        </w:rPr>
        <w:t>American Academic &amp; Scholarly Research Journal (AASRJ)</w:t>
      </w:r>
      <w:r w:rsidRPr="005122A9">
        <w:rPr>
          <w:rFonts w:eastAsia="Times New Roman" w:cs="Times New Roman"/>
          <w:sz w:val="24"/>
          <w:szCs w:val="24"/>
          <w:lang w:val="en-US" w:eastAsia="tr-TR"/>
        </w:rPr>
        <w:t xml:space="preserve">&gt;Nov 2017, Volume 9, Number 7. </w:t>
      </w:r>
      <w:r w:rsidRPr="005122A9">
        <w:rPr>
          <w:rFonts w:eastAsia="Times New Roman" w:cs="Times New Roman"/>
          <w:sz w:val="24"/>
          <w:szCs w:val="24"/>
          <w:lang w:val="de-DE" w:eastAsia="tr-TR"/>
        </w:rPr>
        <w:t>Y. Atun, S. S. Aya, A. Atun</w:t>
      </w:r>
    </w:p>
    <w:p w:rsidR="00AA336C" w:rsidRPr="005122A9" w:rsidRDefault="00AA336C" w:rsidP="00AA336C">
      <w:pPr>
        <w:shd w:val="clear" w:color="auto" w:fill="FFFFFF"/>
        <w:jc w:val="left"/>
        <w:rPr>
          <w:rFonts w:eastAsia="Times New Roman" w:cs="Times New Roman"/>
          <w:sz w:val="24"/>
          <w:szCs w:val="24"/>
          <w:lang w:val="de-DE" w:eastAsia="tr-TR"/>
        </w:rPr>
      </w:pPr>
      <w:r w:rsidRPr="005122A9">
        <w:rPr>
          <w:rFonts w:eastAsia="Times New Roman" w:cs="Times New Roman"/>
          <w:sz w:val="24"/>
          <w:szCs w:val="24"/>
          <w:lang w:val="de-DE" w:eastAsia="tr-TR"/>
        </w:rPr>
        <w:t>http://aasrc.org/aasrj/index.php/aasrj/issue/current</w:t>
      </w:r>
    </w:p>
    <w:p w:rsidR="00AA336C" w:rsidRPr="005122A9" w:rsidRDefault="00AA336C" w:rsidP="00AA336C">
      <w:pPr>
        <w:shd w:val="clear" w:color="auto" w:fill="FFFFFF"/>
        <w:jc w:val="left"/>
        <w:rPr>
          <w:rFonts w:eastAsia="Times New Roman" w:cs="Times New Roman"/>
          <w:sz w:val="24"/>
          <w:szCs w:val="24"/>
          <w:lang w:val="de-DE" w:eastAsia="tr-TR"/>
        </w:rPr>
      </w:pPr>
    </w:p>
    <w:p w:rsidR="00AA336C" w:rsidRPr="005122A9" w:rsidRDefault="00AA336C" w:rsidP="00AA336C">
      <w:pPr>
        <w:shd w:val="clear" w:color="auto" w:fill="FFFFFF"/>
        <w:jc w:val="left"/>
        <w:rPr>
          <w:rFonts w:eastAsia="Times New Roman" w:cs="Times New Roman"/>
          <w:sz w:val="24"/>
          <w:szCs w:val="24"/>
          <w:lang w:val="de-DE" w:eastAsia="tr-TR"/>
        </w:rPr>
      </w:pPr>
      <w:r w:rsidRPr="005122A9">
        <w:rPr>
          <w:rFonts w:eastAsia="Times New Roman" w:cs="Times New Roman"/>
          <w:b/>
          <w:sz w:val="24"/>
          <w:szCs w:val="24"/>
          <w:lang w:val="en-US" w:eastAsia="tr-TR"/>
        </w:rPr>
        <w:t>“Review of Chapter 7 of the book titled “The Fall of Ottomans” by Eugene Rogan, related to the annihilation of the Armenians</w:t>
      </w:r>
      <w:r w:rsidRPr="005122A9">
        <w:rPr>
          <w:rFonts w:eastAsia="Times New Roman" w:cs="Times New Roman"/>
          <w:sz w:val="24"/>
          <w:szCs w:val="24"/>
          <w:lang w:val="en-US" w:eastAsia="tr-TR"/>
        </w:rPr>
        <w:t xml:space="preserve">” &lt;American Academic &amp; Scholarly Research Journal (AASRJ)&gt;Nov 2017, Volume 9, Number 7. </w:t>
      </w:r>
      <w:r w:rsidRPr="005122A9">
        <w:rPr>
          <w:rFonts w:eastAsia="Times New Roman" w:cs="Times New Roman"/>
          <w:sz w:val="24"/>
          <w:szCs w:val="24"/>
          <w:lang w:val="de-DE" w:eastAsia="tr-TR"/>
        </w:rPr>
        <w:t>Y. Atun, S. S. Aya, A. Atun</w:t>
      </w:r>
    </w:p>
    <w:p w:rsidR="00AA336C" w:rsidRPr="005122A9" w:rsidRDefault="00AA336C" w:rsidP="00AA336C">
      <w:pPr>
        <w:shd w:val="clear" w:color="auto" w:fill="FFFFFF"/>
        <w:jc w:val="left"/>
        <w:rPr>
          <w:rFonts w:eastAsia="Times New Roman" w:cs="Times New Roman"/>
          <w:color w:val="C00000"/>
          <w:sz w:val="24"/>
          <w:szCs w:val="24"/>
          <w:lang w:val="de-DE" w:eastAsia="tr-TR"/>
        </w:rPr>
      </w:pPr>
      <w:r w:rsidRPr="005122A9">
        <w:rPr>
          <w:rFonts w:eastAsia="Times New Roman" w:cs="Times New Roman"/>
          <w:sz w:val="24"/>
          <w:szCs w:val="24"/>
          <w:lang w:val="de-DE" w:eastAsia="tr-TR"/>
        </w:rPr>
        <w:t>http://aasrc.org/aasrj/index.php/aasrj/issue/current </w:t>
      </w:r>
    </w:p>
    <w:p w:rsidR="00AA336C" w:rsidRPr="005122A9" w:rsidRDefault="00AA336C" w:rsidP="00AA336C">
      <w:pPr>
        <w:shd w:val="clear" w:color="auto" w:fill="FFFFFF"/>
        <w:jc w:val="left"/>
        <w:rPr>
          <w:rFonts w:eastAsia="Times New Roman" w:cs="Times New Roman"/>
          <w:color w:val="C00000"/>
          <w:sz w:val="24"/>
          <w:szCs w:val="24"/>
          <w:lang w:val="de-DE" w:eastAsia="tr-TR"/>
        </w:rPr>
      </w:pPr>
    </w:p>
    <w:p w:rsidR="00AA336C" w:rsidRPr="005122A9" w:rsidRDefault="00AA336C" w:rsidP="00AA336C">
      <w:pPr>
        <w:jc w:val="left"/>
        <w:rPr>
          <w:rFonts w:cs="Times New Roman"/>
          <w:sz w:val="24"/>
          <w:szCs w:val="24"/>
          <w:lang w:val="en-US"/>
        </w:rPr>
      </w:pPr>
      <w:r w:rsidRPr="005122A9">
        <w:rPr>
          <w:rFonts w:cs="Times New Roman"/>
          <w:sz w:val="24"/>
          <w:szCs w:val="24"/>
          <w:lang w:val="en-US"/>
        </w:rPr>
        <w:t>“</w:t>
      </w:r>
      <w:proofErr w:type="spellStart"/>
      <w:r w:rsidRPr="005122A9">
        <w:rPr>
          <w:rFonts w:cs="Times New Roman"/>
          <w:b/>
          <w:sz w:val="24"/>
          <w:szCs w:val="24"/>
          <w:lang w:val="en-US"/>
        </w:rPr>
        <w:t>Talaat</w:t>
      </w:r>
      <w:proofErr w:type="spellEnd"/>
      <w:r w:rsidRPr="005122A9">
        <w:rPr>
          <w:rFonts w:cs="Times New Roman"/>
          <w:b/>
          <w:sz w:val="24"/>
          <w:szCs w:val="24"/>
          <w:lang w:val="en-US"/>
        </w:rPr>
        <w:t xml:space="preserve"> Pasha’s Murder (15.3.1921): A Parody In The Courts Of Berlin Belying ‘The Miller Of </w:t>
      </w:r>
      <w:proofErr w:type="spellStart"/>
      <w:r w:rsidRPr="005122A9">
        <w:rPr>
          <w:rFonts w:cs="Times New Roman"/>
          <w:b/>
          <w:sz w:val="24"/>
          <w:szCs w:val="24"/>
          <w:lang w:val="en-US"/>
        </w:rPr>
        <w:t>Sansoucci</w:t>
      </w:r>
      <w:proofErr w:type="spellEnd"/>
      <w:r w:rsidRPr="005122A9">
        <w:rPr>
          <w:rFonts w:cs="Times New Roman"/>
          <w:b/>
          <w:sz w:val="24"/>
          <w:szCs w:val="24"/>
          <w:lang w:val="en-US"/>
        </w:rPr>
        <w:t xml:space="preserve"> Legend Of Justice</w:t>
      </w:r>
      <w:r w:rsidRPr="005122A9">
        <w:rPr>
          <w:rFonts w:cs="Times New Roman"/>
          <w:sz w:val="24"/>
          <w:szCs w:val="24"/>
          <w:lang w:val="en-US"/>
        </w:rPr>
        <w:t>” &lt;European-American Journals&gt;Global Journal of Politics and Law Research, Vol.2, No.3, pp.14-39, September 2014, Published by European Centre for Research Training and Development UK, (</w:t>
      </w:r>
      <w:hyperlink r:id="rId21" w:history="1">
        <w:r w:rsidRPr="005122A9">
          <w:rPr>
            <w:rStyle w:val="Kpr"/>
            <w:rFonts w:cs="Times New Roman"/>
            <w:sz w:val="24"/>
            <w:szCs w:val="24"/>
            <w:lang w:val="en-US"/>
          </w:rPr>
          <w:t>www.eajournals.org</w:t>
        </w:r>
      </w:hyperlink>
      <w:r w:rsidRPr="005122A9">
        <w:rPr>
          <w:rFonts w:cs="Times New Roman"/>
          <w:sz w:val="24"/>
          <w:szCs w:val="24"/>
          <w:lang w:val="en-US"/>
        </w:rPr>
        <w:t>) A. Atun, S.S. Aya</w:t>
      </w:r>
    </w:p>
    <w:p w:rsidR="00AA336C" w:rsidRDefault="00AA336C" w:rsidP="00AA336C">
      <w:pPr>
        <w:jc w:val="left"/>
        <w:rPr>
          <w:rFonts w:cs="Times New Roman"/>
          <w:sz w:val="24"/>
          <w:szCs w:val="24"/>
          <w:lang w:val="en-US"/>
        </w:rPr>
      </w:pPr>
      <w:hyperlink r:id="rId22" w:history="1">
        <w:r w:rsidRPr="00002B97">
          <w:rPr>
            <w:rStyle w:val="Kpr"/>
            <w:rFonts w:cs="Times New Roman"/>
            <w:sz w:val="24"/>
            <w:szCs w:val="24"/>
            <w:lang w:val="en-US"/>
          </w:rPr>
          <w:t>http://www.eajournals.org/wp-content/uploads/Talaat-Pasha%E2%80%99s-Murder-15.3.1921-A-Parody-In-The-Courts-Of-Berlin-Belying-The-Miller-Of-Sansoucci-Legend-Of-Justice.pdf</w:t>
        </w:r>
      </w:hyperlink>
    </w:p>
    <w:p w:rsidR="00AA336C" w:rsidRPr="005122A9" w:rsidRDefault="00AA336C" w:rsidP="00AA336C">
      <w:pPr>
        <w:jc w:val="left"/>
        <w:rPr>
          <w:rFonts w:cs="Times New Roman"/>
          <w:sz w:val="24"/>
          <w:szCs w:val="24"/>
          <w:lang w:val="en-US"/>
        </w:rPr>
      </w:pPr>
    </w:p>
    <w:p w:rsidR="00AA336C" w:rsidRPr="005122A9" w:rsidRDefault="00AA336C" w:rsidP="00AA336C">
      <w:pPr>
        <w:jc w:val="left"/>
        <w:rPr>
          <w:rFonts w:cs="Times New Roman"/>
          <w:sz w:val="24"/>
          <w:szCs w:val="24"/>
          <w:lang w:val="de-DE"/>
        </w:rPr>
      </w:pPr>
      <w:r w:rsidRPr="005122A9">
        <w:rPr>
          <w:rFonts w:cs="Times New Roman"/>
          <w:sz w:val="24"/>
          <w:szCs w:val="24"/>
          <w:lang w:val="en-US"/>
        </w:rPr>
        <w:t>“</w:t>
      </w:r>
      <w:proofErr w:type="spellStart"/>
      <w:r w:rsidRPr="005122A9">
        <w:rPr>
          <w:rFonts w:cs="Times New Roman"/>
          <w:b/>
          <w:sz w:val="24"/>
          <w:szCs w:val="24"/>
          <w:lang w:val="en-US"/>
        </w:rPr>
        <w:t>Talaat</w:t>
      </w:r>
      <w:proofErr w:type="spellEnd"/>
      <w:r w:rsidRPr="005122A9">
        <w:rPr>
          <w:rFonts w:cs="Times New Roman"/>
          <w:b/>
          <w:sz w:val="24"/>
          <w:szCs w:val="24"/>
          <w:lang w:val="en-US"/>
        </w:rPr>
        <w:t xml:space="preserve"> Pasha’s Murder (15.3.1921): A Parody In The Courts Of Berlin Belying ‘The Miller Of </w:t>
      </w:r>
      <w:proofErr w:type="spellStart"/>
      <w:r w:rsidRPr="005122A9">
        <w:rPr>
          <w:rFonts w:cs="Times New Roman"/>
          <w:b/>
          <w:sz w:val="24"/>
          <w:szCs w:val="24"/>
          <w:lang w:val="en-US"/>
        </w:rPr>
        <w:t>Sansoucci</w:t>
      </w:r>
      <w:proofErr w:type="spellEnd"/>
      <w:r w:rsidRPr="005122A9">
        <w:rPr>
          <w:rFonts w:cs="Times New Roman"/>
          <w:b/>
          <w:sz w:val="24"/>
          <w:szCs w:val="24"/>
          <w:lang w:val="en-US"/>
        </w:rPr>
        <w:t xml:space="preserve"> Legend Of Justice</w:t>
      </w:r>
      <w:r w:rsidRPr="005122A9">
        <w:rPr>
          <w:rFonts w:cs="Times New Roman"/>
          <w:sz w:val="24"/>
          <w:szCs w:val="24"/>
          <w:lang w:val="en-US"/>
        </w:rPr>
        <w:t xml:space="preserve">”&lt;The International Journal of Social Sciences and </w:t>
      </w:r>
      <w:proofErr w:type="spellStart"/>
      <w:r w:rsidRPr="005122A9">
        <w:rPr>
          <w:rFonts w:cs="Times New Roman"/>
          <w:sz w:val="24"/>
          <w:szCs w:val="24"/>
          <w:lang w:val="en-US"/>
        </w:rPr>
        <w:t>HumanitiesInvention</w:t>
      </w:r>
      <w:proofErr w:type="spellEnd"/>
      <w:r w:rsidRPr="005122A9">
        <w:rPr>
          <w:rFonts w:cs="Times New Roman"/>
          <w:sz w:val="24"/>
          <w:szCs w:val="24"/>
          <w:lang w:val="en-US"/>
        </w:rPr>
        <w:t xml:space="preserve">&gt;Volume 1 issue 52014 page no.279-300ISSN: 2349-2031. </w:t>
      </w:r>
      <w:r w:rsidRPr="005122A9">
        <w:rPr>
          <w:rFonts w:cs="Times New Roman"/>
          <w:sz w:val="24"/>
          <w:szCs w:val="24"/>
          <w:lang w:val="de-DE"/>
        </w:rPr>
        <w:t>A. Atun, S. S. Aya. https://valleyinternational.net/index.php/theijsshi/article/view/27/33</w:t>
      </w:r>
    </w:p>
    <w:p w:rsidR="00AA336C" w:rsidRPr="005122A9" w:rsidRDefault="00AA336C" w:rsidP="00AA336C">
      <w:pPr>
        <w:jc w:val="left"/>
        <w:rPr>
          <w:rFonts w:cs="Times New Roman"/>
          <w:sz w:val="24"/>
          <w:szCs w:val="24"/>
          <w:lang w:val="de-DE"/>
        </w:rPr>
      </w:pPr>
    </w:p>
    <w:p w:rsidR="00AA336C" w:rsidRPr="0017620B" w:rsidRDefault="00AA336C" w:rsidP="00AA336C">
      <w:pPr>
        <w:jc w:val="left"/>
        <w:rPr>
          <w:rFonts w:eastAsia="Calibri" w:cs="Times New Roman"/>
          <w:lang w:val="en-US"/>
        </w:rPr>
      </w:pPr>
      <w:r w:rsidRPr="005122A9">
        <w:rPr>
          <w:rFonts w:cs="Times New Roman"/>
          <w:sz w:val="24"/>
          <w:szCs w:val="24"/>
          <w:lang w:val="en-US"/>
        </w:rPr>
        <w:t xml:space="preserve">(2) </w:t>
      </w:r>
      <w:hyperlink r:id="rId23" w:history="1">
        <w:r w:rsidRPr="005122A9">
          <w:rPr>
            <w:rStyle w:val="Kpr"/>
            <w:rFonts w:cs="Times New Roman"/>
            <w:sz w:val="24"/>
            <w:szCs w:val="24"/>
            <w:lang w:val="en-US"/>
          </w:rPr>
          <w:t xml:space="preserve">http://armenians-1915.blogspot.com/2015/10/3574-Free </w:t>
        </w:r>
        <w:proofErr w:type="spellStart"/>
        <w:r w:rsidRPr="005122A9">
          <w:rPr>
            <w:rStyle w:val="Kpr"/>
            <w:rFonts w:cs="Times New Roman"/>
            <w:sz w:val="24"/>
            <w:szCs w:val="24"/>
            <w:lang w:val="en-US"/>
          </w:rPr>
          <w:t>ER.E.Book</w:t>
        </w:r>
        <w:proofErr w:type="spellEnd"/>
      </w:hyperlink>
      <w:r w:rsidRPr="005122A9">
        <w:rPr>
          <w:rFonts w:cs="Times New Roman"/>
          <w:sz w:val="24"/>
          <w:szCs w:val="24"/>
          <w:lang w:val="en-US"/>
        </w:rPr>
        <w:t xml:space="preserve">.  </w:t>
      </w:r>
      <w:proofErr w:type="gramStart"/>
      <w:r w:rsidRPr="0017620B">
        <w:rPr>
          <w:rFonts w:cs="Times New Roman"/>
          <w:b/>
          <w:lang w:val="en-US"/>
        </w:rPr>
        <w:t>Preposterous.</w:t>
      </w:r>
      <w:proofErr w:type="gramEnd"/>
      <w:r w:rsidRPr="0017620B">
        <w:rPr>
          <w:rFonts w:cs="Times New Roman"/>
          <w:b/>
          <w:lang w:val="en-US"/>
        </w:rPr>
        <w:t xml:space="preserve"> </w:t>
      </w:r>
      <w:proofErr w:type="gramStart"/>
      <w:r w:rsidRPr="0017620B">
        <w:rPr>
          <w:rFonts w:cs="Times New Roman"/>
          <w:b/>
          <w:lang w:val="en-US"/>
        </w:rPr>
        <w:t>Paradoxes.</w:t>
      </w:r>
      <w:proofErr w:type="gramEnd"/>
      <w:r w:rsidRPr="0017620B">
        <w:rPr>
          <w:rFonts w:cs="Times New Roman"/>
          <w:b/>
          <w:lang w:val="en-US"/>
        </w:rPr>
        <w:t xml:space="preserve"> </w:t>
      </w:r>
      <w:proofErr w:type="gramStart"/>
      <w:r w:rsidRPr="0017620B">
        <w:rPr>
          <w:rFonts w:cs="Times New Roman"/>
          <w:b/>
          <w:lang w:val="en-US"/>
        </w:rPr>
        <w:t>of</w:t>
      </w:r>
      <w:proofErr w:type="gramEnd"/>
      <w:r w:rsidRPr="0017620B">
        <w:rPr>
          <w:rFonts w:cs="Times New Roman"/>
          <w:b/>
          <w:lang w:val="en-US"/>
        </w:rPr>
        <w:t>.</w:t>
      </w:r>
      <w:r w:rsidRPr="0017620B">
        <w:rPr>
          <w:rFonts w:cs="Times New Roman"/>
          <w:lang w:val="en-US"/>
        </w:rPr>
        <w:t xml:space="preserve"> </w:t>
      </w:r>
      <w:r w:rsidRPr="0017620B">
        <w:rPr>
          <w:rFonts w:cs="Times New Roman"/>
          <w:b/>
          <w:lang w:val="en-US"/>
        </w:rPr>
        <w:t>Ambassador.Morgenthau.A.Factual.Story.About.Politics.Propaganda.</w:t>
      </w:r>
      <w:r w:rsidRPr="0017620B">
        <w:rPr>
          <w:rFonts w:cs="Times New Roman"/>
          <w:lang w:val="en-US"/>
        </w:rPr>
        <w:t>Distortions.by.Sukru.Aya.html</w:t>
      </w:r>
    </w:p>
    <w:p w:rsidR="00AA336C" w:rsidRDefault="00AA336C" w:rsidP="00AA336C">
      <w:pPr>
        <w:rPr>
          <w:rFonts w:cs="Times New Roman"/>
          <w:sz w:val="24"/>
          <w:szCs w:val="24"/>
          <w:lang w:val="en-US"/>
        </w:rPr>
      </w:pPr>
    </w:p>
    <w:p w:rsidR="00AA336C" w:rsidRPr="005122A9" w:rsidRDefault="00AA336C" w:rsidP="00AA336C">
      <w:pPr>
        <w:rPr>
          <w:rFonts w:cs="Times New Roman"/>
          <w:sz w:val="24"/>
          <w:szCs w:val="24"/>
          <w:lang w:val="en-US"/>
        </w:rPr>
      </w:pPr>
      <w:r w:rsidRPr="005122A9">
        <w:rPr>
          <w:rFonts w:cs="Times New Roman"/>
          <w:sz w:val="24"/>
          <w:szCs w:val="24"/>
          <w:lang w:val="en-US"/>
        </w:rPr>
        <w:t>(3) League of Nations</w:t>
      </w:r>
      <w:proofErr w:type="gramStart"/>
      <w:r w:rsidRPr="005122A9">
        <w:rPr>
          <w:rFonts w:cs="Times New Roman"/>
          <w:sz w:val="24"/>
          <w:szCs w:val="24"/>
          <w:lang w:val="en-US"/>
        </w:rPr>
        <w:t>”  -</w:t>
      </w:r>
      <w:proofErr w:type="gramEnd"/>
      <w:r w:rsidRPr="005122A9">
        <w:rPr>
          <w:rFonts w:cs="Times New Roman"/>
          <w:sz w:val="24"/>
          <w:szCs w:val="24"/>
          <w:lang w:val="en-US"/>
        </w:rPr>
        <w:t xml:space="preserve"> Important Documents     “University of Bradford”  Armenia and the League of Nations</w:t>
      </w:r>
    </w:p>
    <w:p w:rsidR="00AA336C" w:rsidRPr="005122A9" w:rsidRDefault="00AA336C" w:rsidP="00AA336C">
      <w:pPr>
        <w:rPr>
          <w:rFonts w:cs="Times New Roman"/>
          <w:sz w:val="24"/>
          <w:szCs w:val="24"/>
          <w:lang w:val="en-US"/>
        </w:rPr>
      </w:pPr>
      <w:r w:rsidRPr="005122A9">
        <w:rPr>
          <w:rFonts w:cs="Times New Roman"/>
          <w:sz w:val="24"/>
          <w:szCs w:val="24"/>
          <w:lang w:val="en-US"/>
        </w:rPr>
        <w:t>Documents from the United Nations Library, Geneva; League of Nations Archives Collections</w:t>
      </w:r>
    </w:p>
    <w:p w:rsidR="00AA336C" w:rsidRPr="005122A9" w:rsidRDefault="00AA336C" w:rsidP="00AA336C">
      <w:pPr>
        <w:rPr>
          <w:rFonts w:cs="Times New Roman"/>
          <w:sz w:val="24"/>
          <w:szCs w:val="24"/>
          <w:lang w:val="en-US"/>
        </w:rPr>
      </w:pPr>
    </w:p>
    <w:p w:rsidR="00AA336C" w:rsidRPr="005122A9" w:rsidRDefault="00AA336C" w:rsidP="00AA336C">
      <w:pPr>
        <w:jc w:val="left"/>
        <w:rPr>
          <w:rFonts w:cs="Times New Roman"/>
          <w:sz w:val="24"/>
          <w:szCs w:val="24"/>
          <w:lang w:val="en-US"/>
        </w:rPr>
      </w:pPr>
      <w:r w:rsidRPr="005122A9">
        <w:rPr>
          <w:rFonts w:cs="Times New Roman"/>
          <w:sz w:val="24"/>
          <w:szCs w:val="24"/>
          <w:lang w:val="en-US"/>
        </w:rPr>
        <w:t xml:space="preserve">(4) </w:t>
      </w:r>
      <w:hyperlink r:id="rId24" w:history="1">
        <w:r w:rsidRPr="005122A9">
          <w:rPr>
            <w:rStyle w:val="Kpr"/>
            <w:rFonts w:cs="Times New Roman"/>
            <w:sz w:val="24"/>
            <w:szCs w:val="24"/>
            <w:lang w:val="en-US"/>
          </w:rPr>
          <w:t>http://armenians-1915.blogspot.com/2014/01/3432-free-e-book-genocide-of-truth.html</w:t>
        </w:r>
      </w:hyperlink>
      <w:r w:rsidRPr="005122A9">
        <w:rPr>
          <w:rFonts w:cs="Times New Roman"/>
          <w:sz w:val="24"/>
          <w:szCs w:val="24"/>
          <w:u w:val="single"/>
          <w:lang w:val="en-US"/>
        </w:rPr>
        <w:t xml:space="preserve">  (</w:t>
      </w:r>
      <w:r w:rsidRPr="005122A9">
        <w:rPr>
          <w:rFonts w:cs="Times New Roman"/>
          <w:sz w:val="24"/>
          <w:szCs w:val="24"/>
          <w:lang w:val="en-US"/>
        </w:rPr>
        <w:t xml:space="preserve">Chapters 14/1 &amp; 14/2) </w:t>
      </w:r>
    </w:p>
    <w:p w:rsidR="00AA336C" w:rsidRPr="005122A9" w:rsidRDefault="00AA336C" w:rsidP="00AA336C">
      <w:pPr>
        <w:jc w:val="left"/>
        <w:rPr>
          <w:rFonts w:cs="Times New Roman"/>
          <w:sz w:val="24"/>
          <w:szCs w:val="24"/>
          <w:lang w:val="en-US"/>
        </w:rPr>
      </w:pPr>
    </w:p>
    <w:p w:rsidR="00AA336C" w:rsidRPr="005122A9" w:rsidRDefault="00AA336C" w:rsidP="00AA336C">
      <w:pPr>
        <w:jc w:val="left"/>
        <w:rPr>
          <w:rFonts w:cs="Times New Roman"/>
          <w:sz w:val="24"/>
          <w:szCs w:val="24"/>
          <w:lang w:val="en-US"/>
        </w:rPr>
      </w:pPr>
      <w:r w:rsidRPr="005122A9">
        <w:rPr>
          <w:rFonts w:cs="Times New Roman"/>
          <w:sz w:val="24"/>
          <w:szCs w:val="24"/>
          <w:lang w:val="en-US"/>
        </w:rPr>
        <w:t xml:space="preserve">(5) </w:t>
      </w:r>
      <w:hyperlink r:id="rId25" w:history="1">
        <w:r w:rsidRPr="005122A9">
          <w:rPr>
            <w:rStyle w:val="Kpr"/>
            <w:rFonts w:cs="Times New Roman"/>
            <w:sz w:val="24"/>
            <w:szCs w:val="24"/>
            <w:lang w:val="en-US"/>
          </w:rPr>
          <w:t>https://www.amazon.com/Rise-Fall-Third-Reich-History/dp/1451651686</w:t>
        </w:r>
      </w:hyperlink>
    </w:p>
    <w:p w:rsidR="00AA336C" w:rsidRPr="005122A9" w:rsidRDefault="00AA336C" w:rsidP="00AA336C">
      <w:pPr>
        <w:jc w:val="left"/>
        <w:rPr>
          <w:rFonts w:cs="Times New Roman"/>
          <w:sz w:val="24"/>
          <w:szCs w:val="24"/>
          <w:lang w:val="en-US"/>
        </w:rPr>
      </w:pPr>
    </w:p>
    <w:p w:rsidR="00AA336C" w:rsidRPr="005122A9" w:rsidRDefault="00AA336C" w:rsidP="00AA336C">
      <w:pPr>
        <w:jc w:val="left"/>
        <w:rPr>
          <w:rFonts w:cs="Times New Roman"/>
          <w:sz w:val="24"/>
          <w:szCs w:val="24"/>
          <w:lang w:val="en-US"/>
        </w:rPr>
      </w:pPr>
      <w:r w:rsidRPr="005122A9">
        <w:rPr>
          <w:rFonts w:cs="Times New Roman"/>
          <w:sz w:val="24"/>
          <w:szCs w:val="24"/>
          <w:lang w:val="en-US"/>
        </w:rPr>
        <w:t xml:space="preserve">(6) </w:t>
      </w:r>
      <w:hyperlink r:id="rId26" w:history="1">
        <w:r w:rsidRPr="005122A9">
          <w:rPr>
            <w:rStyle w:val="Kpr"/>
            <w:rFonts w:cs="Times New Roman"/>
            <w:sz w:val="24"/>
            <w:szCs w:val="24"/>
            <w:lang w:val="en-US"/>
          </w:rPr>
          <w:t>http://armenians-1915.blogspot.com/2007/01/us-congress-and-adolf-hitler-on.html</w:t>
        </w:r>
      </w:hyperlink>
    </w:p>
    <w:p w:rsidR="00AA336C" w:rsidRPr="005122A9" w:rsidRDefault="00AA336C" w:rsidP="00AA336C">
      <w:pPr>
        <w:jc w:val="left"/>
        <w:rPr>
          <w:rFonts w:cs="Times New Roman"/>
          <w:sz w:val="24"/>
          <w:szCs w:val="24"/>
          <w:lang w:val="en-US"/>
        </w:rPr>
      </w:pPr>
    </w:p>
    <w:p w:rsidR="00AA336C" w:rsidRPr="005122A9" w:rsidRDefault="00AA336C" w:rsidP="00AA336C">
      <w:pPr>
        <w:jc w:val="left"/>
        <w:rPr>
          <w:rFonts w:cs="Times New Roman"/>
          <w:sz w:val="24"/>
          <w:szCs w:val="24"/>
          <w:lang w:val="en-US"/>
        </w:rPr>
      </w:pPr>
      <w:r w:rsidRPr="005122A9">
        <w:rPr>
          <w:rFonts w:cs="Times New Roman"/>
          <w:sz w:val="24"/>
          <w:szCs w:val="24"/>
          <w:lang w:val="en-US"/>
        </w:rPr>
        <w:t xml:space="preserve">(7) </w:t>
      </w:r>
      <w:hyperlink r:id="rId27" w:history="1">
        <w:r w:rsidRPr="005122A9">
          <w:rPr>
            <w:rStyle w:val="Kpr"/>
            <w:rFonts w:cs="Times New Roman"/>
            <w:sz w:val="24"/>
            <w:szCs w:val="24"/>
            <w:lang w:val="en-US"/>
          </w:rPr>
          <w:t>http://armenians-1915.blogspot.com/2012/02/3337-armenians-or-jews-dont-exist-in.html</w:t>
        </w:r>
      </w:hyperlink>
    </w:p>
    <w:p w:rsidR="00AA336C" w:rsidRPr="005122A9" w:rsidRDefault="00AA336C" w:rsidP="00AA336C">
      <w:pPr>
        <w:jc w:val="left"/>
        <w:rPr>
          <w:rFonts w:cs="Times New Roman"/>
          <w:sz w:val="24"/>
          <w:szCs w:val="24"/>
          <w:lang w:val="en-US"/>
        </w:rPr>
      </w:pPr>
    </w:p>
    <w:p w:rsidR="00AA336C" w:rsidRPr="005122A9" w:rsidRDefault="00AA336C" w:rsidP="00AA336C">
      <w:pPr>
        <w:jc w:val="left"/>
        <w:rPr>
          <w:rFonts w:cs="Times New Roman"/>
          <w:sz w:val="24"/>
          <w:szCs w:val="24"/>
          <w:lang w:val="en-US"/>
        </w:rPr>
      </w:pPr>
      <w:r w:rsidRPr="005122A9">
        <w:rPr>
          <w:rFonts w:cs="Times New Roman"/>
          <w:sz w:val="24"/>
          <w:szCs w:val="24"/>
          <w:lang w:val="en-US"/>
        </w:rPr>
        <w:t xml:space="preserve">(8) </w:t>
      </w:r>
      <w:hyperlink r:id="rId28" w:history="1">
        <w:r w:rsidRPr="005122A9">
          <w:rPr>
            <w:rStyle w:val="Kpr"/>
            <w:rFonts w:cs="Times New Roman"/>
            <w:sz w:val="24"/>
            <w:szCs w:val="24"/>
            <w:lang w:val="en-US"/>
          </w:rPr>
          <w:t>https://www.amazon.com/Stanford-J.-Shaw/e/B001HPDGR6</w:t>
        </w:r>
      </w:hyperlink>
    </w:p>
    <w:p w:rsidR="00AA336C" w:rsidRPr="005122A9" w:rsidRDefault="00AA336C" w:rsidP="00AA336C">
      <w:pPr>
        <w:pStyle w:val="Balk1"/>
        <w:shd w:val="clear" w:color="auto" w:fill="FFFFFF"/>
        <w:rPr>
          <w:rFonts w:asciiTheme="minorHAnsi" w:hAnsiTheme="minorHAnsi"/>
          <w:b w:val="0"/>
          <w:sz w:val="24"/>
          <w:szCs w:val="24"/>
          <w:lang w:val="en-US"/>
        </w:rPr>
      </w:pPr>
      <w:r w:rsidRPr="005122A9">
        <w:rPr>
          <w:rFonts w:asciiTheme="minorHAnsi" w:hAnsiTheme="minorHAnsi"/>
          <w:b w:val="0"/>
          <w:sz w:val="24"/>
          <w:szCs w:val="24"/>
          <w:lang w:val="en-US"/>
        </w:rPr>
        <w:t xml:space="preserve">(9) </w:t>
      </w:r>
      <w:hyperlink r:id="rId29" w:history="1">
        <w:r w:rsidRPr="005122A9">
          <w:rPr>
            <w:rStyle w:val="Kpr"/>
            <w:rFonts w:asciiTheme="minorHAnsi" w:eastAsiaTheme="majorEastAsia" w:hAnsiTheme="minorHAnsi"/>
            <w:b w:val="0"/>
            <w:sz w:val="24"/>
            <w:szCs w:val="24"/>
            <w:lang w:val="en-US"/>
          </w:rPr>
          <w:t>http://sefarad.org/lm/043/6.html</w:t>
        </w:r>
      </w:hyperlink>
      <w:r w:rsidRPr="005122A9">
        <w:rPr>
          <w:rFonts w:asciiTheme="minorHAnsi" w:hAnsiTheme="minorHAnsi"/>
          <w:b w:val="0"/>
          <w:sz w:val="24"/>
          <w:szCs w:val="24"/>
          <w:lang w:val="en-US"/>
        </w:rPr>
        <w:t xml:space="preserve"> TURKEY AND THE JEWS OF EUROPE DURING WORLD WAR II - </w:t>
      </w:r>
      <w:proofErr w:type="gramStart"/>
      <w:r w:rsidRPr="005122A9">
        <w:rPr>
          <w:rFonts w:asciiTheme="minorHAnsi" w:hAnsiTheme="minorHAnsi"/>
          <w:b w:val="0"/>
          <w:sz w:val="24"/>
          <w:szCs w:val="24"/>
          <w:lang w:val="en-US"/>
        </w:rPr>
        <w:t>( #</w:t>
      </w:r>
      <w:proofErr w:type="gramEnd"/>
      <w:r w:rsidRPr="005122A9">
        <w:rPr>
          <w:rFonts w:asciiTheme="minorHAnsi" w:hAnsiTheme="minorHAnsi"/>
          <w:b w:val="0"/>
          <w:sz w:val="24"/>
          <w:szCs w:val="24"/>
          <w:lang w:val="en-US"/>
        </w:rPr>
        <w:t>1)</w:t>
      </w:r>
    </w:p>
    <w:p w:rsidR="00AA336C" w:rsidRPr="005122A9" w:rsidRDefault="00AA336C" w:rsidP="00AA336C">
      <w:pPr>
        <w:pStyle w:val="Balk1"/>
        <w:shd w:val="clear" w:color="auto" w:fill="FFFFFF"/>
        <w:rPr>
          <w:rFonts w:asciiTheme="minorHAnsi" w:hAnsiTheme="minorHAnsi"/>
          <w:sz w:val="24"/>
          <w:szCs w:val="24"/>
        </w:rPr>
      </w:pPr>
      <w:r w:rsidRPr="005122A9">
        <w:rPr>
          <w:rFonts w:asciiTheme="minorHAnsi" w:hAnsiTheme="minorHAnsi"/>
          <w:b w:val="0"/>
          <w:sz w:val="24"/>
          <w:szCs w:val="24"/>
          <w:lang w:val="en-US"/>
        </w:rPr>
        <w:t xml:space="preserve">(10) </w:t>
      </w:r>
      <w:hyperlink r:id="rId30" w:history="1">
        <w:r w:rsidRPr="005122A9">
          <w:rPr>
            <w:rStyle w:val="Kpr"/>
            <w:rFonts w:asciiTheme="minorHAnsi" w:eastAsiaTheme="majorEastAsia" w:hAnsiTheme="minorHAnsi"/>
            <w:b w:val="0"/>
            <w:sz w:val="24"/>
            <w:szCs w:val="24"/>
            <w:lang w:val="en-US"/>
          </w:rPr>
          <w:t>http://www.ohchr.org/EN/ProfessionalInterest/Pages/CrimeOfGenocide.aspx</w:t>
        </w:r>
      </w:hyperlink>
      <w:r w:rsidRPr="005122A9">
        <w:rPr>
          <w:rStyle w:val="Gl"/>
          <w:rFonts w:asciiTheme="minorHAnsi" w:hAnsiTheme="minorHAnsi"/>
          <w:sz w:val="24"/>
          <w:szCs w:val="24"/>
          <w:lang w:val="en-US"/>
        </w:rPr>
        <w:t xml:space="preserve">Article IX   </w:t>
      </w:r>
      <w:r>
        <w:rPr>
          <w:rStyle w:val="Gl"/>
          <w:rFonts w:asciiTheme="minorHAnsi" w:hAnsiTheme="minorHAnsi"/>
          <w:sz w:val="24"/>
          <w:szCs w:val="24"/>
          <w:lang w:val="en-US"/>
        </w:rPr>
        <w:t>&lt;</w:t>
      </w:r>
      <w:r w:rsidRPr="005122A9">
        <w:rPr>
          <w:rFonts w:asciiTheme="minorHAnsi" w:hAnsiTheme="minorHAnsi"/>
          <w:b w:val="0"/>
          <w:sz w:val="24"/>
          <w:szCs w:val="24"/>
          <w:lang w:val="en-US"/>
        </w:rPr>
        <w:t xml:space="preserve">Disputes between the Contracting Parties relating to the interpretation, application or fulfillment of the present Convention, including those relating to the responsibility of a State </w:t>
      </w:r>
      <w:r w:rsidRPr="005122A9">
        <w:rPr>
          <w:rFonts w:asciiTheme="minorHAnsi" w:hAnsiTheme="minorHAnsi"/>
          <w:b w:val="0"/>
          <w:sz w:val="24"/>
          <w:szCs w:val="24"/>
          <w:lang w:val="en-US"/>
        </w:rPr>
        <w:lastRenderedPageBreak/>
        <w:t>for genocide or for any of the other acts enumerated in article III, shall be</w:t>
      </w:r>
      <w:r w:rsidRPr="005122A9">
        <w:rPr>
          <w:rFonts w:asciiTheme="minorHAnsi" w:hAnsiTheme="minorHAnsi"/>
          <w:sz w:val="24"/>
          <w:szCs w:val="24"/>
          <w:lang w:val="en-US"/>
        </w:rPr>
        <w:t xml:space="preserve"> submitted to the International Court of Justice </w:t>
      </w:r>
      <w:r w:rsidRPr="005122A9">
        <w:rPr>
          <w:rFonts w:asciiTheme="minorHAnsi" w:hAnsiTheme="minorHAnsi"/>
          <w:b w:val="0"/>
          <w:sz w:val="24"/>
          <w:szCs w:val="24"/>
          <w:lang w:val="en-US"/>
        </w:rPr>
        <w:t xml:space="preserve">at the request of any of the parties to the dispute.   </w:t>
      </w:r>
      <w:r>
        <w:rPr>
          <w:rFonts w:asciiTheme="minorHAnsi" w:hAnsiTheme="minorHAnsi"/>
          <w:b w:val="0"/>
          <w:sz w:val="24"/>
          <w:szCs w:val="24"/>
          <w:lang w:val="en-US"/>
        </w:rPr>
        <w:t xml:space="preserve">&gt; </w:t>
      </w:r>
      <w:hyperlink r:id="rId31" w:history="1">
        <w:r w:rsidRPr="005122A9">
          <w:rPr>
            <w:rStyle w:val="Kpr"/>
            <w:rFonts w:asciiTheme="minorHAnsi" w:eastAsiaTheme="majorEastAsia" w:hAnsiTheme="minorHAnsi"/>
            <w:sz w:val="24"/>
            <w:szCs w:val="24"/>
          </w:rPr>
          <w:t>http://www.un.org/en/genocideprevention/</w:t>
        </w:r>
      </w:hyperlink>
    </w:p>
    <w:p w:rsidR="00AA336C" w:rsidRPr="005122A9" w:rsidRDefault="00AA336C" w:rsidP="00AA336C">
      <w:pPr>
        <w:pStyle w:val="Balk1"/>
        <w:shd w:val="clear" w:color="auto" w:fill="FFFFFF"/>
        <w:rPr>
          <w:rFonts w:asciiTheme="minorHAnsi" w:hAnsiTheme="minorHAnsi"/>
          <w:b w:val="0"/>
          <w:sz w:val="24"/>
          <w:szCs w:val="24"/>
        </w:rPr>
      </w:pPr>
      <w:r w:rsidRPr="005122A9">
        <w:rPr>
          <w:rFonts w:asciiTheme="minorHAnsi" w:hAnsiTheme="minorHAnsi"/>
          <w:b w:val="0"/>
          <w:sz w:val="24"/>
          <w:szCs w:val="24"/>
        </w:rPr>
        <w:t xml:space="preserve">(11) </w:t>
      </w:r>
      <w:hyperlink r:id="rId32" w:history="1">
        <w:r w:rsidRPr="005122A9">
          <w:rPr>
            <w:rStyle w:val="Kpr"/>
            <w:rFonts w:asciiTheme="minorHAnsi" w:eastAsiaTheme="majorEastAsia" w:hAnsiTheme="minorHAnsi"/>
            <w:b w:val="0"/>
            <w:sz w:val="24"/>
            <w:szCs w:val="24"/>
          </w:rPr>
          <w:t>http://armenians-1915.blogspot.com/2008/02/2335-free-e-book-near-east-relief.html</w:t>
        </w:r>
      </w:hyperlink>
    </w:p>
    <w:p w:rsidR="00AA336C" w:rsidRPr="005122A9" w:rsidRDefault="00AA336C" w:rsidP="00AA336C">
      <w:pPr>
        <w:pStyle w:val="Balk1"/>
        <w:shd w:val="clear" w:color="auto" w:fill="FFFFFF"/>
        <w:rPr>
          <w:rFonts w:asciiTheme="minorHAnsi" w:hAnsiTheme="minorHAnsi"/>
          <w:b w:val="0"/>
          <w:sz w:val="24"/>
          <w:szCs w:val="24"/>
        </w:rPr>
      </w:pPr>
      <w:r w:rsidRPr="005122A9">
        <w:rPr>
          <w:rFonts w:asciiTheme="minorHAnsi" w:hAnsiTheme="minorHAnsi"/>
          <w:b w:val="0"/>
          <w:sz w:val="24"/>
          <w:szCs w:val="24"/>
        </w:rPr>
        <w:t xml:space="preserve">(12) </w:t>
      </w:r>
      <w:hyperlink r:id="rId33" w:history="1">
        <w:r w:rsidRPr="005122A9">
          <w:rPr>
            <w:rStyle w:val="Kpr"/>
            <w:rFonts w:asciiTheme="minorHAnsi" w:eastAsiaTheme="majorEastAsia" w:hAnsiTheme="minorHAnsi"/>
            <w:b w:val="0"/>
            <w:sz w:val="24"/>
            <w:szCs w:val="24"/>
          </w:rPr>
          <w:t>http://armenians-1915.blogspot.com/2008/04/2429-new-e-book-genocide-of-truth-based.html P.502</w:t>
        </w:r>
      </w:hyperlink>
    </w:p>
    <w:p w:rsidR="00AA336C" w:rsidRPr="005122A9" w:rsidRDefault="00AA336C" w:rsidP="00AA336C">
      <w:pPr>
        <w:rPr>
          <w:rFonts w:cs="Times New Roman"/>
          <w:b/>
          <w:sz w:val="24"/>
          <w:szCs w:val="24"/>
          <w:lang w:val="en-US"/>
        </w:rPr>
      </w:pPr>
      <w:proofErr w:type="gramStart"/>
      <w:r w:rsidRPr="005122A9">
        <w:rPr>
          <w:rFonts w:cs="Times New Roman"/>
          <w:sz w:val="24"/>
          <w:szCs w:val="24"/>
          <w:lang w:val="en-US"/>
        </w:rPr>
        <w:t xml:space="preserve">(13) Text, “League of Nations Official Gazette, 21.9.1929”; declaration of </w:t>
      </w:r>
      <w:proofErr w:type="spellStart"/>
      <w:r w:rsidRPr="005122A9">
        <w:rPr>
          <w:rFonts w:cs="Times New Roman"/>
          <w:sz w:val="24"/>
          <w:szCs w:val="24"/>
          <w:lang w:val="en-US"/>
        </w:rPr>
        <w:t>Fridjof</w:t>
      </w:r>
      <w:proofErr w:type="spellEnd"/>
      <w:r w:rsidRPr="005122A9">
        <w:rPr>
          <w:rFonts w:cs="Times New Roman"/>
          <w:sz w:val="24"/>
          <w:szCs w:val="24"/>
          <w:lang w:val="en-US"/>
        </w:rPr>
        <w:t xml:space="preserve"> Nansen</w:t>
      </w:r>
      <w:r w:rsidRPr="005122A9">
        <w:rPr>
          <w:rFonts w:cs="Times New Roman"/>
          <w:b/>
          <w:sz w:val="24"/>
          <w:szCs w:val="24"/>
          <w:lang w:val="en-US"/>
        </w:rPr>
        <w:t>”.</w:t>
      </w:r>
      <w:proofErr w:type="gramEnd"/>
      <w:r w:rsidRPr="005122A9">
        <w:rPr>
          <w:rFonts w:cs="Times New Roman"/>
          <w:b/>
          <w:sz w:val="24"/>
          <w:szCs w:val="24"/>
          <w:lang w:val="en-US"/>
        </w:rPr>
        <w:t xml:space="preserve"> </w:t>
      </w:r>
    </w:p>
    <w:p w:rsidR="00AA336C" w:rsidRPr="005122A9" w:rsidRDefault="00AA336C" w:rsidP="00AA336C">
      <w:pPr>
        <w:pStyle w:val="Balk1"/>
        <w:shd w:val="clear" w:color="auto" w:fill="FFFFFF"/>
        <w:rPr>
          <w:rFonts w:asciiTheme="minorHAnsi" w:hAnsiTheme="minorHAnsi"/>
          <w:b w:val="0"/>
          <w:sz w:val="24"/>
          <w:szCs w:val="24"/>
          <w:lang w:val="en-US"/>
        </w:rPr>
      </w:pPr>
      <w:r w:rsidRPr="005122A9">
        <w:rPr>
          <w:rFonts w:asciiTheme="minorHAnsi" w:hAnsiTheme="minorHAnsi"/>
          <w:b w:val="0"/>
          <w:sz w:val="24"/>
          <w:szCs w:val="24"/>
          <w:lang w:val="en-US"/>
        </w:rPr>
        <w:t>(14) Stanford J. Shaw, “Turkey and the Holocaust: Turkey's Role in Rescuing Turkish and European Jewry from Nazi Persecution, 1933-1945”, New York: New York University Press; London, MacMillan Press, 1993</w:t>
      </w:r>
    </w:p>
    <w:p w:rsidR="00AA336C" w:rsidRPr="005122A9" w:rsidRDefault="00AA336C" w:rsidP="00AA336C">
      <w:pPr>
        <w:pStyle w:val="Balk1"/>
        <w:shd w:val="clear" w:color="auto" w:fill="FFFFFF"/>
        <w:rPr>
          <w:rFonts w:asciiTheme="minorHAnsi" w:hAnsiTheme="minorHAnsi"/>
          <w:b w:val="0"/>
          <w:sz w:val="24"/>
          <w:szCs w:val="24"/>
        </w:rPr>
      </w:pPr>
      <w:r w:rsidRPr="005122A9">
        <w:rPr>
          <w:rFonts w:asciiTheme="minorHAnsi" w:hAnsiTheme="minorHAnsi"/>
          <w:b w:val="0"/>
          <w:sz w:val="24"/>
          <w:szCs w:val="24"/>
        </w:rPr>
        <w:t>(15) “</w:t>
      </w:r>
      <w:r w:rsidRPr="005122A9">
        <w:rPr>
          <w:rFonts w:asciiTheme="minorHAnsi" w:hAnsiTheme="minorHAnsi"/>
          <w:sz w:val="24"/>
          <w:szCs w:val="24"/>
        </w:rPr>
        <w:t xml:space="preserve">Nazi </w:t>
      </w:r>
      <w:proofErr w:type="spellStart"/>
      <w:r w:rsidRPr="005122A9">
        <w:rPr>
          <w:rFonts w:asciiTheme="minorHAnsi" w:hAnsiTheme="minorHAnsi"/>
          <w:sz w:val="24"/>
          <w:szCs w:val="24"/>
        </w:rPr>
        <w:t>Conspiracy</w:t>
      </w:r>
      <w:proofErr w:type="spellEnd"/>
      <w:r w:rsidRPr="005122A9">
        <w:rPr>
          <w:rFonts w:asciiTheme="minorHAnsi" w:hAnsiTheme="minorHAnsi"/>
          <w:sz w:val="24"/>
          <w:szCs w:val="24"/>
        </w:rPr>
        <w:t xml:space="preserve"> </w:t>
      </w:r>
      <w:proofErr w:type="spellStart"/>
      <w:r>
        <w:rPr>
          <w:rFonts w:asciiTheme="minorHAnsi" w:hAnsiTheme="minorHAnsi"/>
          <w:sz w:val="24"/>
          <w:szCs w:val="24"/>
        </w:rPr>
        <w:t>a</w:t>
      </w:r>
      <w:r w:rsidRPr="005122A9">
        <w:rPr>
          <w:rFonts w:asciiTheme="minorHAnsi" w:hAnsiTheme="minorHAnsi"/>
          <w:sz w:val="24"/>
          <w:szCs w:val="24"/>
        </w:rPr>
        <w:t>nd</w:t>
      </w:r>
      <w:proofErr w:type="spellEnd"/>
      <w:r w:rsidRPr="005122A9">
        <w:rPr>
          <w:rFonts w:asciiTheme="minorHAnsi" w:hAnsiTheme="minorHAnsi"/>
          <w:sz w:val="24"/>
          <w:szCs w:val="24"/>
        </w:rPr>
        <w:t xml:space="preserve"> </w:t>
      </w:r>
      <w:proofErr w:type="spellStart"/>
      <w:r w:rsidRPr="005122A9">
        <w:rPr>
          <w:rFonts w:asciiTheme="minorHAnsi" w:hAnsiTheme="minorHAnsi"/>
          <w:sz w:val="24"/>
          <w:szCs w:val="24"/>
        </w:rPr>
        <w:t>Aggression</w:t>
      </w:r>
      <w:proofErr w:type="spellEnd"/>
      <w:r w:rsidRPr="005122A9">
        <w:rPr>
          <w:rFonts w:asciiTheme="minorHAnsi" w:hAnsiTheme="minorHAnsi"/>
          <w:sz w:val="24"/>
          <w:szCs w:val="24"/>
        </w:rPr>
        <w:t xml:space="preserve">, </w:t>
      </w:r>
      <w:proofErr w:type="spellStart"/>
      <w:r w:rsidRPr="005122A9">
        <w:rPr>
          <w:rFonts w:asciiTheme="minorHAnsi" w:hAnsiTheme="minorHAnsi"/>
          <w:sz w:val="24"/>
          <w:szCs w:val="24"/>
        </w:rPr>
        <w:t>Volume</w:t>
      </w:r>
      <w:proofErr w:type="spellEnd"/>
      <w:r w:rsidRPr="005122A9">
        <w:rPr>
          <w:rFonts w:asciiTheme="minorHAnsi" w:hAnsiTheme="minorHAnsi"/>
          <w:sz w:val="24"/>
          <w:szCs w:val="24"/>
        </w:rPr>
        <w:t xml:space="preserve"> </w:t>
      </w:r>
      <w:proofErr w:type="spellStart"/>
      <w:r w:rsidRPr="005122A9">
        <w:rPr>
          <w:rFonts w:asciiTheme="minorHAnsi" w:hAnsiTheme="minorHAnsi"/>
          <w:sz w:val="24"/>
          <w:szCs w:val="24"/>
        </w:rPr>
        <w:t>Vll</w:t>
      </w:r>
      <w:proofErr w:type="spellEnd"/>
      <w:r w:rsidRPr="005122A9">
        <w:rPr>
          <w:rFonts w:asciiTheme="minorHAnsi" w:hAnsiTheme="minorHAnsi"/>
          <w:b w:val="0"/>
          <w:sz w:val="24"/>
          <w:szCs w:val="24"/>
        </w:rPr>
        <w:t xml:space="preserve">”, United </w:t>
      </w:r>
      <w:proofErr w:type="spellStart"/>
      <w:r w:rsidRPr="005122A9">
        <w:rPr>
          <w:rFonts w:asciiTheme="minorHAnsi" w:hAnsiTheme="minorHAnsi"/>
          <w:b w:val="0"/>
          <w:sz w:val="24"/>
          <w:szCs w:val="24"/>
        </w:rPr>
        <w:t>States</w:t>
      </w:r>
      <w:proofErr w:type="spellEnd"/>
      <w:r w:rsidRPr="005122A9">
        <w:rPr>
          <w:rFonts w:asciiTheme="minorHAnsi" w:hAnsiTheme="minorHAnsi"/>
          <w:b w:val="0"/>
          <w:sz w:val="24"/>
          <w:szCs w:val="24"/>
        </w:rPr>
        <w:t xml:space="preserve"> </w:t>
      </w:r>
      <w:proofErr w:type="spellStart"/>
      <w:r w:rsidRPr="005122A9">
        <w:rPr>
          <w:rFonts w:asciiTheme="minorHAnsi" w:hAnsiTheme="minorHAnsi"/>
          <w:b w:val="0"/>
          <w:sz w:val="24"/>
          <w:szCs w:val="24"/>
        </w:rPr>
        <w:t>Government</w:t>
      </w:r>
      <w:proofErr w:type="spellEnd"/>
      <w:r w:rsidRPr="005122A9">
        <w:rPr>
          <w:rFonts w:asciiTheme="minorHAnsi" w:hAnsiTheme="minorHAnsi"/>
          <w:b w:val="0"/>
          <w:sz w:val="24"/>
          <w:szCs w:val="24"/>
        </w:rPr>
        <w:t xml:space="preserve"> </w:t>
      </w:r>
      <w:proofErr w:type="spellStart"/>
      <w:r w:rsidRPr="005122A9">
        <w:rPr>
          <w:rFonts w:asciiTheme="minorHAnsi" w:hAnsiTheme="minorHAnsi"/>
          <w:b w:val="0"/>
          <w:sz w:val="24"/>
          <w:szCs w:val="24"/>
        </w:rPr>
        <w:t>Printing</w:t>
      </w:r>
      <w:proofErr w:type="spellEnd"/>
      <w:r w:rsidRPr="005122A9">
        <w:rPr>
          <w:rFonts w:asciiTheme="minorHAnsi" w:hAnsiTheme="minorHAnsi"/>
          <w:b w:val="0"/>
          <w:sz w:val="24"/>
          <w:szCs w:val="24"/>
        </w:rPr>
        <w:t xml:space="preserve"> Office, Washington 1946, </w:t>
      </w:r>
      <w:proofErr w:type="spellStart"/>
      <w:r w:rsidRPr="005122A9">
        <w:rPr>
          <w:rFonts w:asciiTheme="minorHAnsi" w:hAnsiTheme="minorHAnsi"/>
          <w:b w:val="0"/>
          <w:sz w:val="24"/>
          <w:szCs w:val="24"/>
        </w:rPr>
        <w:t>Document</w:t>
      </w:r>
      <w:proofErr w:type="spellEnd"/>
      <w:r w:rsidRPr="005122A9">
        <w:rPr>
          <w:rFonts w:asciiTheme="minorHAnsi" w:hAnsiTheme="minorHAnsi"/>
          <w:b w:val="0"/>
          <w:sz w:val="24"/>
          <w:szCs w:val="24"/>
        </w:rPr>
        <w:t xml:space="preserve"> </w:t>
      </w:r>
      <w:proofErr w:type="spellStart"/>
      <w:r w:rsidRPr="005122A9">
        <w:rPr>
          <w:rFonts w:asciiTheme="minorHAnsi" w:hAnsiTheme="minorHAnsi"/>
          <w:b w:val="0"/>
          <w:sz w:val="24"/>
          <w:szCs w:val="24"/>
        </w:rPr>
        <w:t>number</w:t>
      </w:r>
      <w:proofErr w:type="spellEnd"/>
      <w:r w:rsidRPr="005122A9">
        <w:rPr>
          <w:rFonts w:asciiTheme="minorHAnsi" w:hAnsiTheme="minorHAnsi"/>
          <w:b w:val="0"/>
          <w:sz w:val="24"/>
          <w:szCs w:val="24"/>
        </w:rPr>
        <w:t xml:space="preserve"> L3, p752</w:t>
      </w:r>
    </w:p>
    <w:p w:rsidR="00AA336C" w:rsidRDefault="00AA336C" w:rsidP="00AA336C">
      <w:pPr>
        <w:rPr>
          <w:rFonts w:ascii="Times New Roman" w:hAnsi="Times New Roman" w:cs="Times New Roman"/>
          <w:sz w:val="24"/>
          <w:szCs w:val="24"/>
        </w:rPr>
      </w:pPr>
    </w:p>
    <w:p w:rsidR="00AA336C" w:rsidRPr="00453C49"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4"/>
          <w:szCs w:val="24"/>
          <w:vertAlign w:val="superscript"/>
        </w:rPr>
      </w:pPr>
      <w:r w:rsidRPr="0017620B">
        <w:rPr>
          <w:rFonts w:ascii="Times New Roman" w:hAnsi="Times New Roman" w:cs="Times New Roman"/>
          <w:sz w:val="24"/>
          <w:szCs w:val="24"/>
        </w:rPr>
        <w:object w:dxaOrig="9102" w:dyaOrig="13910">
          <v:shape id="_x0000_i1026" type="#_x0000_t75" style="width:455.25pt;height:695.25pt" o:ole="">
            <v:imagedata r:id="rId34" o:title=""/>
          </v:shape>
          <o:OLEObject Type="Embed" ProgID="Word.Document.12" ShapeID="_x0000_i1026" DrawAspect="Content" ObjectID="_1580070660" r:id="rId35"/>
        </w:object>
      </w:r>
      <w:r>
        <w:rPr>
          <w:noProof/>
          <w:sz w:val="20"/>
          <w:szCs w:val="20"/>
          <w:lang w:eastAsia="tr-TR"/>
        </w:rPr>
        <w:t xml:space="preserve">  </w:t>
      </w:r>
      <w:r>
        <w:rPr>
          <w:noProof/>
          <w:lang w:eastAsia="tr-TR"/>
        </w:rPr>
        <w:t xml:space="preserve">  </w:t>
      </w:r>
      <w:r w:rsidRPr="00453C49">
        <w:rPr>
          <w:rFonts w:ascii="Arial Narrow" w:hAnsi="Arial Narrow"/>
          <w:noProof/>
          <w:lang w:eastAsia="tr-TR"/>
        </w:rPr>
        <w:drawing>
          <wp:anchor distT="0" distB="0" distL="114300" distR="114300" simplePos="0" relativeHeight="251659264" behindDoc="0" locked="0" layoutInCell="1" allowOverlap="1">
            <wp:simplePos x="0" y="0"/>
            <wp:positionH relativeFrom="column">
              <wp:posOffset>76200</wp:posOffset>
            </wp:positionH>
            <wp:positionV relativeFrom="paragraph">
              <wp:posOffset>516890</wp:posOffset>
            </wp:positionV>
            <wp:extent cx="1457325" cy="1609725"/>
            <wp:effectExtent l="19050" t="0" r="9525" b="0"/>
            <wp:wrapThrough wrapText="bothSides">
              <wp:wrapPolygon edited="0">
                <wp:start x="-282" y="0"/>
                <wp:lineTo x="-282" y="21472"/>
                <wp:lineTo x="21741" y="21472"/>
                <wp:lineTo x="21741" y="0"/>
                <wp:lineTo x="-282" y="0"/>
              </wp:wrapPolygon>
            </wp:wrapThrough>
            <wp:docPr id="2" name="Resim 14" descr="http://2.bp.blogspot.com/-9ER6jUqyJP0/ULZfDxWWBVI/AAAAAAAAEdI/mXHCQCvuiKI/s1600/prepostereous-parad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http://2.bp.blogspot.com/-9ER6jUqyJP0/ULZfDxWWBVI/AAAAAAAAEdI/mXHCQCvuiKI/s1600/prepostereous-paradoxes.jpg"/>
                    <pic:cNvPicPr>
                      <a:picLocks noChangeAspect="1" noChangeArrowheads="1"/>
                    </pic:cNvPicPr>
                  </pic:nvPicPr>
                  <pic:blipFill>
                    <a:blip r:embed="rId36"/>
                    <a:srcRect/>
                    <a:stretch>
                      <a:fillRect/>
                    </a:stretch>
                  </pic:blipFill>
                  <pic:spPr bwMode="auto">
                    <a:xfrm>
                      <a:off x="0" y="0"/>
                      <a:ext cx="1457325" cy="1609725"/>
                    </a:xfrm>
                    <a:prstGeom prst="rect">
                      <a:avLst/>
                    </a:prstGeom>
                    <a:noFill/>
                    <a:ln w="9525">
                      <a:noFill/>
                      <a:miter lim="800000"/>
                      <a:headEnd/>
                      <a:tailEnd/>
                    </a:ln>
                  </pic:spPr>
                </pic:pic>
              </a:graphicData>
            </a:graphic>
          </wp:anchor>
        </w:drawing>
      </w:r>
      <w:hyperlink r:id="rId37" w:history="1">
        <w:r w:rsidRPr="00453C49">
          <w:rPr>
            <w:rStyle w:val="Kpr"/>
            <w:rFonts w:ascii="Arial Narrow" w:hAnsi="Arial Narrow"/>
          </w:rPr>
          <w:t>http://armenians-1915.blogspot.com/2012/11/3379-book-review-preposterous-paradoxes.html</w:t>
        </w:r>
      </w:hyperlink>
      <w:r>
        <w:rPr>
          <w:b/>
          <w:color w:val="000000"/>
        </w:rPr>
        <w:t xml:space="preserve">   </w:t>
      </w:r>
      <w:hyperlink r:id="rId38" w:history="1">
        <w:r w:rsidRPr="00506545">
          <w:rPr>
            <w:rStyle w:val="Kpr"/>
            <w:rFonts w:ascii="Arial Narrow" w:hAnsi="Arial Narrow"/>
            <w:noProof/>
          </w:rPr>
          <w:t>http://armenians-1915.blogspot.com/2013/03/3395-former-us-ambassador-has-falsified.htm</w:t>
        </w:r>
        <w:r w:rsidRPr="003A4E67">
          <w:rPr>
            <w:rStyle w:val="Kpr"/>
            <w:noProof/>
          </w:rPr>
          <w:t>l</w:t>
        </w:r>
      </w:hyperlink>
      <w:r>
        <w:rPr>
          <w:b/>
          <w:noProof/>
          <w:lang w:eastAsia="tr-TR"/>
        </w:rPr>
        <w:t xml:space="preserve"> </w:t>
      </w:r>
      <w:r w:rsidRPr="00453C49">
        <w:rPr>
          <w:rFonts w:ascii="Arial Narrow" w:hAnsi="Arial Narrow"/>
          <w:sz w:val="24"/>
          <w:szCs w:val="24"/>
          <w:vertAlign w:val="superscript"/>
        </w:rPr>
        <w:t>Athol Books, Belfast 2013</w:t>
      </w:r>
      <w:r w:rsidRPr="00453C49">
        <w:rPr>
          <w:rFonts w:ascii="Arial Narrow" w:hAnsi="Arial Narrow"/>
          <w:b/>
          <w:sz w:val="24"/>
          <w:szCs w:val="24"/>
          <w:vertAlign w:val="superscript"/>
        </w:rPr>
        <w:t xml:space="preserve"> -</w:t>
      </w:r>
      <w:r w:rsidRPr="00453C49">
        <w:rPr>
          <w:rFonts w:ascii="Arial Narrow" w:hAnsi="Arial Narrow"/>
          <w:sz w:val="24"/>
          <w:szCs w:val="24"/>
          <w:vertAlign w:val="superscript"/>
        </w:rPr>
        <w:t>ISBN 978-085034-125-6</w:t>
      </w:r>
    </w:p>
    <w:p w:rsidR="00AA336C" w:rsidRPr="00453C49"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i/>
          <w:color w:val="4C4C4C"/>
          <w:sz w:val="20"/>
          <w:szCs w:val="20"/>
          <w:lang w:val="en-GB"/>
        </w:rPr>
      </w:pPr>
      <w:proofErr w:type="spellStart"/>
      <w:r w:rsidRPr="00453C49">
        <w:rPr>
          <w:rFonts w:ascii="Arial Narrow" w:hAnsi="Arial Narrow"/>
          <w:i/>
          <w:sz w:val="20"/>
          <w:szCs w:val="20"/>
        </w:rPr>
        <w:t>This</w:t>
      </w:r>
      <w:proofErr w:type="spellEnd"/>
      <w:r w:rsidRPr="00453C49">
        <w:rPr>
          <w:rFonts w:ascii="Arial Narrow" w:hAnsi="Arial Narrow"/>
          <w:i/>
          <w:sz w:val="20"/>
          <w:szCs w:val="20"/>
        </w:rPr>
        <w:t xml:space="preserve"> 240 </w:t>
      </w:r>
      <w:proofErr w:type="spellStart"/>
      <w:r w:rsidRPr="00453C49">
        <w:rPr>
          <w:rFonts w:ascii="Arial Narrow" w:hAnsi="Arial Narrow"/>
          <w:i/>
          <w:sz w:val="20"/>
          <w:szCs w:val="20"/>
        </w:rPr>
        <w:t>pages</w:t>
      </w:r>
      <w:proofErr w:type="spellEnd"/>
      <w:r w:rsidRPr="00453C49">
        <w:rPr>
          <w:rFonts w:ascii="Arial Narrow" w:hAnsi="Arial Narrow"/>
          <w:i/>
          <w:sz w:val="20"/>
          <w:szCs w:val="20"/>
        </w:rPr>
        <w:t xml:space="preserve"> </w:t>
      </w:r>
      <w:proofErr w:type="spellStart"/>
      <w:r w:rsidRPr="00453C49">
        <w:rPr>
          <w:rFonts w:ascii="Arial Narrow" w:hAnsi="Arial Narrow"/>
          <w:i/>
          <w:sz w:val="20"/>
          <w:szCs w:val="20"/>
        </w:rPr>
        <w:t>book</w:t>
      </w:r>
      <w:proofErr w:type="spellEnd"/>
      <w:r w:rsidRPr="00453C49">
        <w:rPr>
          <w:rFonts w:ascii="Arial Narrow" w:hAnsi="Arial Narrow"/>
          <w:i/>
          <w:sz w:val="20"/>
          <w:szCs w:val="20"/>
        </w:rPr>
        <w:t xml:space="preserve"> </w:t>
      </w:r>
      <w:proofErr w:type="spellStart"/>
      <w:r w:rsidRPr="00453C49">
        <w:rPr>
          <w:rFonts w:ascii="Arial Narrow" w:hAnsi="Arial Narrow"/>
          <w:i/>
          <w:sz w:val="20"/>
          <w:szCs w:val="20"/>
        </w:rPr>
        <w:t>compares</w:t>
      </w:r>
      <w:proofErr w:type="spellEnd"/>
      <w:r w:rsidRPr="00453C49">
        <w:rPr>
          <w:rFonts w:ascii="Arial Narrow" w:hAnsi="Arial Narrow"/>
          <w:i/>
          <w:sz w:val="20"/>
          <w:szCs w:val="20"/>
          <w:lang w:val="en-GB"/>
        </w:rPr>
        <w:t xml:space="preserve"> Ambassador Morgenthau’s personal diary with his reputed book “Ambassador Morgenthau’s History”. It displays the various paradoxes between what was written in his famous book, versus his own hand written diary. “</w:t>
      </w:r>
    </w:p>
    <w:p w:rsidR="00AA336C" w:rsidRPr="00453C49"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453C49">
        <w:rPr>
          <w:rFonts w:ascii="Arial Narrow" w:hAnsi="Arial Narrow"/>
          <w:i/>
          <w:sz w:val="20"/>
          <w:szCs w:val="20"/>
          <w:lang w:val="en-GB"/>
        </w:rPr>
        <w:t xml:space="preserve">Şükrü Server Aya has done a service to our understanding of history with his analysis of Ambassador Morgenthau’s reports on the Armenian Question in the Ottoman Empire. Morgenthau has long held a prominent place in what has become the popularly accepted history of the events of World War I. His descriptions of Armenian suffering feature prominently in accusations that the Ottomans committed genocide. The difficulty, as demonstrated by Aya, is that Morgenthau readily accepted fabricated evidence and he falsified the record.   </w:t>
      </w:r>
      <w:r w:rsidRPr="00453C49">
        <w:rPr>
          <w:lang w:val="en-GB"/>
        </w:rPr>
        <w:t xml:space="preserve">     </w:t>
      </w:r>
      <w:r w:rsidRPr="00453C49">
        <w:rPr>
          <w:b/>
          <w:lang w:val="en-GB"/>
        </w:rPr>
        <w:tab/>
        <w:t xml:space="preserve"> </w:t>
      </w:r>
      <w:r w:rsidRPr="00453C49">
        <w:rPr>
          <w:b/>
        </w:rPr>
        <w:t>Justin McCarthy</w:t>
      </w:r>
    </w:p>
    <w:p w:rsidR="00AA336C" w:rsidRPr="00040A87" w:rsidRDefault="00AA336C" w:rsidP="00AA336C">
      <w:pPr>
        <w:rPr>
          <w:sz w:val="20"/>
          <w:szCs w:val="20"/>
          <w:lang w:val="en-US"/>
        </w:rPr>
      </w:pPr>
      <w:r w:rsidRPr="00040A87">
        <w:rPr>
          <w:sz w:val="20"/>
          <w:szCs w:val="20"/>
          <w:lang w:val="en-US"/>
        </w:rPr>
        <w:t>[Justin McCarthy is Professor of History and Distinguished University Scholar at the University of Louisville.     Among his works on related subjects:</w:t>
      </w:r>
      <w:r w:rsidRPr="00040A87">
        <w:rPr>
          <w:i/>
          <w:sz w:val="20"/>
          <w:szCs w:val="20"/>
          <w:lang w:val="en-US"/>
        </w:rPr>
        <w:t xml:space="preserve"> Muslims and Minorities </w:t>
      </w:r>
      <w:r w:rsidRPr="00040A87">
        <w:rPr>
          <w:sz w:val="20"/>
          <w:szCs w:val="20"/>
          <w:lang w:val="en-US"/>
        </w:rPr>
        <w:t>(1983</w:t>
      </w:r>
      <w:r w:rsidRPr="00040A87">
        <w:rPr>
          <w:i/>
          <w:sz w:val="20"/>
          <w:szCs w:val="20"/>
          <w:lang w:val="en-US"/>
        </w:rPr>
        <w:t>)</w:t>
      </w:r>
      <w:r w:rsidRPr="00040A87">
        <w:rPr>
          <w:sz w:val="20"/>
          <w:szCs w:val="20"/>
          <w:lang w:val="en-US"/>
        </w:rPr>
        <w:t xml:space="preserve">, </w:t>
      </w:r>
      <w:r w:rsidRPr="00040A87">
        <w:rPr>
          <w:i/>
          <w:sz w:val="20"/>
          <w:szCs w:val="20"/>
          <w:lang w:val="en-US"/>
        </w:rPr>
        <w:t xml:space="preserve">Death and Exile </w:t>
      </w:r>
      <w:r w:rsidRPr="00040A87">
        <w:rPr>
          <w:sz w:val="20"/>
          <w:szCs w:val="20"/>
          <w:lang w:val="en-US"/>
        </w:rPr>
        <w:t>(1995),</w:t>
      </w:r>
      <w:r w:rsidRPr="00040A87">
        <w:rPr>
          <w:i/>
          <w:sz w:val="20"/>
          <w:szCs w:val="20"/>
          <w:lang w:val="en-US"/>
        </w:rPr>
        <w:t xml:space="preserve"> The Ottoman Turks</w:t>
      </w:r>
      <w:r w:rsidRPr="00040A87">
        <w:rPr>
          <w:sz w:val="20"/>
          <w:szCs w:val="20"/>
          <w:lang w:val="en-US"/>
        </w:rPr>
        <w:t xml:space="preserve"> (1997),</w:t>
      </w:r>
      <w:r w:rsidRPr="00040A87">
        <w:rPr>
          <w:i/>
          <w:sz w:val="20"/>
          <w:szCs w:val="20"/>
          <w:lang w:val="en-US"/>
        </w:rPr>
        <w:t xml:space="preserve"> The Ottoman Peoples and End of Empire </w:t>
      </w:r>
      <w:r w:rsidRPr="00040A87">
        <w:rPr>
          <w:sz w:val="20"/>
          <w:szCs w:val="20"/>
          <w:lang w:val="en-US"/>
        </w:rPr>
        <w:t>(2001),</w:t>
      </w:r>
      <w:r w:rsidRPr="00040A87">
        <w:rPr>
          <w:i/>
          <w:sz w:val="20"/>
          <w:szCs w:val="20"/>
          <w:lang w:val="en-US"/>
        </w:rPr>
        <w:t xml:space="preserve"> The Armenian Rebellion at Van </w:t>
      </w:r>
      <w:r w:rsidRPr="00040A87">
        <w:rPr>
          <w:sz w:val="20"/>
          <w:szCs w:val="20"/>
          <w:lang w:val="en-US"/>
        </w:rPr>
        <w:t xml:space="preserve">(2006), and </w:t>
      </w:r>
      <w:r w:rsidRPr="00040A87">
        <w:rPr>
          <w:i/>
          <w:sz w:val="20"/>
          <w:szCs w:val="20"/>
          <w:lang w:val="en-US"/>
        </w:rPr>
        <w:t>The Turk in America</w:t>
      </w:r>
      <w:r w:rsidRPr="00040A87">
        <w:rPr>
          <w:sz w:val="20"/>
          <w:szCs w:val="20"/>
          <w:lang w:val="en-US"/>
        </w:rPr>
        <w:t xml:space="preserve"> (2010).</w:t>
      </w:r>
    </w:p>
    <w:p w:rsidR="00AA336C" w:rsidRPr="00040A87"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lang w:val="en-US"/>
        </w:rPr>
      </w:pPr>
    </w:p>
    <w:p w:rsidR="00AA336C" w:rsidRPr="006710CB"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18"/>
          <w:szCs w:val="18"/>
          <w:lang w:val="en-US"/>
        </w:rPr>
      </w:pPr>
    </w:p>
    <w:p w:rsidR="00AA336C" w:rsidRPr="006710CB"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Narrow" w:hAnsi="Arial Narrow"/>
          <w:sz w:val="18"/>
          <w:szCs w:val="18"/>
          <w:lang w:val="en-US"/>
        </w:rPr>
      </w:pPr>
    </w:p>
    <w:p w:rsidR="00AA336C" w:rsidRPr="006710CB"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4C4C4C"/>
          <w:sz w:val="18"/>
          <w:szCs w:val="18"/>
        </w:rPr>
      </w:pPr>
      <w:hyperlink r:id="rId39" w:history="1">
        <w:r w:rsidRPr="0015556A">
          <w:rPr>
            <w:rStyle w:val="Kpr"/>
            <w:rFonts w:ascii="Arial Narrow" w:hAnsi="Arial Narrow"/>
            <w:sz w:val="20"/>
            <w:szCs w:val="20"/>
          </w:rPr>
          <w:t>http://armenians-1915.blogspot.com/2015/10/3573- Twisted.Law.versus.Proven.Facts-   Geoffrey.Robertson.s.Opinion.On.Genocide.Against.Proven.Facts.by.Sukru.Aya.htm</w:t>
        </w:r>
        <w:r w:rsidRPr="0015556A">
          <w:rPr>
            <w:rStyle w:val="Kpr"/>
            <w:rFonts w:ascii="Arial Narrow" w:hAnsi="Arial Narrow"/>
          </w:rPr>
          <w:t>l</w:t>
        </w:r>
      </w:hyperlink>
      <w:r>
        <w:rPr>
          <w:rFonts w:ascii="Arial Narrow" w:hAnsi="Arial Narrow"/>
          <w:color w:val="000000"/>
        </w:rPr>
        <w:t xml:space="preserve">   </w:t>
      </w:r>
      <w:r w:rsidRPr="006710CB">
        <w:rPr>
          <w:rFonts w:ascii="Arial Narrow" w:hAnsi="Arial Narrow"/>
          <w:sz w:val="18"/>
          <w:szCs w:val="18"/>
        </w:rPr>
        <w:t>ISBN 978-085034-127-</w:t>
      </w:r>
      <w:proofErr w:type="gramStart"/>
      <w:r w:rsidRPr="006710CB">
        <w:rPr>
          <w:rFonts w:ascii="Arial Narrow" w:hAnsi="Arial Narrow"/>
          <w:sz w:val="18"/>
          <w:szCs w:val="18"/>
        </w:rPr>
        <w:t>2    2013</w:t>
      </w:r>
      <w:proofErr w:type="gramEnd"/>
      <w:r w:rsidRPr="006710CB">
        <w:rPr>
          <w:rFonts w:ascii="Arial Narrow" w:hAnsi="Arial Narrow"/>
          <w:sz w:val="18"/>
          <w:szCs w:val="18"/>
        </w:rPr>
        <w:t xml:space="preserve">   “Athol Books, Belfast</w:t>
      </w:r>
      <w:r w:rsidRPr="006710CB">
        <w:rPr>
          <w:sz w:val="18"/>
          <w:szCs w:val="18"/>
        </w:rPr>
        <w:t xml:space="preserve">”  </w:t>
      </w:r>
      <w:hyperlink r:id="rId40" w:history="1">
        <w:r w:rsidRPr="006710CB">
          <w:rPr>
            <w:rStyle w:val="Kpr"/>
            <w:sz w:val="18"/>
            <w:szCs w:val="18"/>
          </w:rPr>
          <w:t>sales@atholbooks.org</w:t>
        </w:r>
      </w:hyperlink>
      <w:r w:rsidRPr="006710CB">
        <w:rPr>
          <w:sz w:val="18"/>
          <w:szCs w:val="18"/>
        </w:rPr>
        <w:t xml:space="preserve">    </w:t>
      </w:r>
    </w:p>
    <w:p w:rsidR="00AA336C" w:rsidRPr="00212C46"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Pr>
          <w:noProof/>
          <w:lang w:eastAsia="tr-TR"/>
        </w:rPr>
        <w:drawing>
          <wp:inline distT="0" distB="0" distL="0" distR="0">
            <wp:extent cx="2228215" cy="1551206"/>
            <wp:effectExtent l="19050" t="0" r="635" b="0"/>
            <wp:docPr id="3" name="Resim 9" descr="http://3.bp.blogspot.com/-1H2gridHix0/Un1TqkcXLgI/AAAAAAAAFGU/G9m1dpqVFeU/s1600/Roberstonserver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3.bp.blogspot.com/-1H2gridHix0/Un1TqkcXLgI/AAAAAAAAFGU/G9m1dpqVFeU/s1600/Roberstonserveraya.jpg"/>
                    <pic:cNvPicPr>
                      <a:picLocks noChangeAspect="1" noChangeArrowheads="1"/>
                    </pic:cNvPicPr>
                  </pic:nvPicPr>
                  <pic:blipFill>
                    <a:blip r:embed="rId41" cstate="print"/>
                    <a:srcRect/>
                    <a:stretch>
                      <a:fillRect/>
                    </a:stretch>
                  </pic:blipFill>
                  <pic:spPr bwMode="auto">
                    <a:xfrm>
                      <a:off x="0" y="0"/>
                      <a:ext cx="2228748" cy="1551577"/>
                    </a:xfrm>
                    <a:prstGeom prst="rect">
                      <a:avLst/>
                    </a:prstGeom>
                    <a:noFill/>
                    <a:ln w="9525">
                      <a:noFill/>
                      <a:miter lim="800000"/>
                      <a:headEnd/>
                      <a:tailEnd/>
                    </a:ln>
                  </pic:spPr>
                </pic:pic>
              </a:graphicData>
            </a:graphic>
          </wp:inline>
        </w:drawing>
      </w:r>
      <w:r w:rsidRPr="00212C46">
        <w:rPr>
          <w:rFonts w:ascii="Arial Narrow" w:hAnsi="Arial Narrow"/>
          <w:lang w:val="en-US"/>
        </w:rPr>
        <w:t>This 97 pages book has been prepared to answer the many paradoxes and distortions contained in the book &lt; “</w:t>
      </w:r>
      <w:r w:rsidRPr="00212C46">
        <w:rPr>
          <w:rFonts w:ascii="Arial Narrow" w:hAnsi="Arial Narrow"/>
          <w:b/>
          <w:lang w:val="en-US"/>
        </w:rPr>
        <w:t xml:space="preserve">Was There an Armenian Genocide” Geoffrey Robertson QC’s Opinion </w:t>
      </w:r>
      <w:r w:rsidRPr="00212C46">
        <w:rPr>
          <w:rFonts w:ascii="Arial Narrow" w:hAnsi="Arial Narrow"/>
          <w:lang w:val="en-US"/>
        </w:rPr>
        <w:t>ISBN 878-0-9564086—00 London 2009</w:t>
      </w:r>
      <w:r w:rsidRPr="00212C46">
        <w:rPr>
          <w:rFonts w:ascii="Arial Narrow" w:hAnsi="Arial Narrow"/>
          <w:b/>
          <w:lang w:val="en-US"/>
        </w:rPr>
        <w:t xml:space="preserve"> &gt; Link: </w:t>
      </w:r>
      <w:hyperlink r:id="rId42" w:history="1">
        <w:r w:rsidRPr="00212C46">
          <w:rPr>
            <w:rStyle w:val="Kpr"/>
            <w:rFonts w:ascii="Arial Narrow" w:hAnsi="Arial Narrow"/>
            <w:lang w:val="en-US"/>
          </w:rPr>
          <w:t>http://groong.usc.edu/Geoffrey-Robertson-QC-Genocide.pdf</w:t>
        </w:r>
      </w:hyperlink>
      <w:r w:rsidRPr="00212C46">
        <w:rPr>
          <w:rFonts w:ascii="Arial Narrow" w:hAnsi="Arial Narrow"/>
          <w:b/>
          <w:lang w:val="en-US"/>
        </w:rPr>
        <w:t xml:space="preserve">    </w:t>
      </w:r>
      <w:r w:rsidRPr="00212C46">
        <w:rPr>
          <w:lang w:val="en-US"/>
        </w:rPr>
        <w:t xml:space="preserve"> </w:t>
      </w:r>
    </w:p>
    <w:p w:rsidR="00AA336C" w:rsidRPr="00212C46"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212C46">
        <w:rPr>
          <w:i/>
          <w:sz w:val="20"/>
          <w:szCs w:val="20"/>
          <w:lang w:val="en-US"/>
        </w:rPr>
        <w:t>Mr. Aya is a lively controversialist as well as being and indefatigable researcher with rare knowledge of original documents. I have enjoyed his book and have been impressed by it, as I had enjoyed his earlier polemics with purveyors of Armenian nationalist propaganda.      Dr. Andrew Mango       (2013</w:t>
      </w:r>
      <w:r w:rsidRPr="00212C46">
        <w:rPr>
          <w:lang w:val="en-US"/>
        </w:rPr>
        <w:t>)</w:t>
      </w:r>
    </w:p>
    <w:p w:rsidR="00AA336C" w:rsidRPr="006710CB"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18"/>
          <w:szCs w:val="18"/>
          <w:lang w:val="en-US"/>
        </w:rPr>
      </w:pPr>
      <w:proofErr w:type="gramStart"/>
      <w:r>
        <w:rPr>
          <w:rFonts w:ascii="Arial Narrow" w:hAnsi="Arial Narrow"/>
        </w:rPr>
        <w:t>(</w:t>
      </w:r>
      <w:proofErr w:type="gramEnd"/>
      <w:r w:rsidRPr="006710CB">
        <w:rPr>
          <w:rFonts w:ascii="Arial Narrow" w:hAnsi="Arial Narrow"/>
          <w:sz w:val="18"/>
          <w:szCs w:val="18"/>
          <w:lang w:val="en-US"/>
        </w:rPr>
        <w:t xml:space="preserve">Andrew James Alexander Mango was a British author who was born in Turkey as one of three sons of a prosperous Anglo-Russian family. He was the brother of the distinguished Oxford historian and </w:t>
      </w:r>
      <w:proofErr w:type="spellStart"/>
      <w:r w:rsidRPr="006710CB">
        <w:rPr>
          <w:rFonts w:ascii="Arial Narrow" w:hAnsi="Arial Narrow"/>
          <w:sz w:val="18"/>
          <w:szCs w:val="18"/>
          <w:lang w:val="en-US"/>
        </w:rPr>
        <w:t>Byzantinist</w:t>
      </w:r>
      <w:proofErr w:type="spellEnd"/>
      <w:r w:rsidRPr="006710CB">
        <w:rPr>
          <w:rFonts w:ascii="Arial Narrow" w:hAnsi="Arial Narrow"/>
          <w:sz w:val="18"/>
          <w:szCs w:val="18"/>
          <w:lang w:val="en-US"/>
        </w:rPr>
        <w:t xml:space="preserve"> Professor Cyril Mango.</w:t>
      </w:r>
      <w:r w:rsidRPr="006710CB">
        <w:rPr>
          <w:rStyle w:val="apple-converted-space"/>
          <w:rFonts w:ascii="Arial Narrow" w:hAnsi="Arial Narrow" w:cs="Arial"/>
          <w:color w:val="222222"/>
          <w:sz w:val="18"/>
          <w:szCs w:val="18"/>
          <w:lang w:val="en-US"/>
        </w:rPr>
        <w:t> </w:t>
      </w:r>
      <w:r w:rsidRPr="006710CB">
        <w:rPr>
          <w:rStyle w:val="xdb"/>
          <w:rFonts w:ascii="Arial Narrow" w:hAnsi="Arial Narrow" w:cs="Arial"/>
          <w:color w:val="222222"/>
          <w:sz w:val="18"/>
          <w:szCs w:val="18"/>
          <w:lang w:val="en-US"/>
        </w:rPr>
        <w:t xml:space="preserve"> </w:t>
      </w:r>
      <w:hyperlink r:id="rId43" w:history="1">
        <w:r w:rsidRPr="006710CB">
          <w:rPr>
            <w:rStyle w:val="Kpr"/>
            <w:rFonts w:ascii="Arial Narrow" w:hAnsi="Arial Narrow" w:cs="Arial"/>
            <w:color w:val="1A0DAB"/>
            <w:sz w:val="18"/>
            <w:szCs w:val="18"/>
            <w:lang w:val="en-US"/>
          </w:rPr>
          <w:t>Born</w:t>
        </w:r>
      </w:hyperlink>
      <w:r w:rsidRPr="006710CB">
        <w:rPr>
          <w:rStyle w:val="xdb"/>
          <w:rFonts w:ascii="Arial Narrow" w:hAnsi="Arial Narrow" w:cs="Arial"/>
          <w:color w:val="222222"/>
          <w:sz w:val="18"/>
          <w:szCs w:val="18"/>
          <w:lang w:val="en-US"/>
        </w:rPr>
        <w:t>:</w:t>
      </w:r>
      <w:r w:rsidRPr="006710CB">
        <w:rPr>
          <w:rStyle w:val="apple-converted-space"/>
          <w:rFonts w:ascii="Arial Narrow" w:hAnsi="Arial Narrow" w:cs="Arial"/>
          <w:b/>
          <w:bCs/>
          <w:color w:val="222222"/>
          <w:sz w:val="18"/>
          <w:szCs w:val="18"/>
          <w:lang w:val="en-US"/>
        </w:rPr>
        <w:t> </w:t>
      </w:r>
      <w:r w:rsidRPr="006710CB">
        <w:rPr>
          <w:rStyle w:val="xbe"/>
          <w:rFonts w:ascii="Arial Narrow" w:hAnsi="Arial Narrow" w:cs="Arial"/>
          <w:color w:val="222222"/>
          <w:sz w:val="18"/>
          <w:szCs w:val="18"/>
          <w:lang w:val="en-US"/>
        </w:rPr>
        <w:t>June 14, 1926,</w:t>
      </w:r>
      <w:r w:rsidRPr="006710CB">
        <w:rPr>
          <w:rStyle w:val="apple-converted-space"/>
          <w:rFonts w:ascii="Arial Narrow" w:hAnsi="Arial Narrow" w:cs="Arial"/>
          <w:color w:val="222222"/>
          <w:sz w:val="18"/>
          <w:szCs w:val="18"/>
          <w:lang w:val="en-US"/>
        </w:rPr>
        <w:t> </w:t>
      </w:r>
      <w:hyperlink r:id="rId44" w:history="1">
        <w:r w:rsidRPr="006710CB">
          <w:rPr>
            <w:rStyle w:val="Kpr"/>
            <w:rFonts w:ascii="Arial Narrow" w:hAnsi="Arial Narrow" w:cs="Arial"/>
            <w:color w:val="1A0DAB"/>
            <w:sz w:val="18"/>
            <w:szCs w:val="18"/>
            <w:lang w:val="en-US"/>
          </w:rPr>
          <w:t>Istanbul</w:t>
        </w:r>
      </w:hyperlink>
      <w:r w:rsidRPr="006710CB">
        <w:rPr>
          <w:rStyle w:val="xbe"/>
          <w:rFonts w:ascii="Arial Narrow" w:hAnsi="Arial Narrow" w:cs="Arial"/>
          <w:color w:val="222222"/>
          <w:sz w:val="18"/>
          <w:szCs w:val="18"/>
          <w:lang w:val="en-US"/>
        </w:rPr>
        <w:t xml:space="preserve">  </w:t>
      </w:r>
      <w:hyperlink r:id="rId45" w:history="1">
        <w:r w:rsidRPr="006710CB">
          <w:rPr>
            <w:rStyle w:val="Kpr"/>
            <w:rFonts w:ascii="Arial Narrow" w:hAnsi="Arial Narrow" w:cs="Arial"/>
            <w:color w:val="1A0DAB"/>
            <w:sz w:val="18"/>
            <w:szCs w:val="18"/>
            <w:lang w:val="en-US"/>
          </w:rPr>
          <w:t>Died</w:t>
        </w:r>
      </w:hyperlink>
      <w:r w:rsidRPr="006710CB">
        <w:rPr>
          <w:rStyle w:val="xdb"/>
          <w:rFonts w:ascii="Arial Narrow" w:hAnsi="Arial Narrow" w:cs="Arial"/>
          <w:color w:val="222222"/>
          <w:sz w:val="18"/>
          <w:szCs w:val="18"/>
          <w:lang w:val="en-US"/>
        </w:rPr>
        <w:t>:</w:t>
      </w:r>
      <w:r w:rsidRPr="006710CB">
        <w:rPr>
          <w:rStyle w:val="apple-converted-space"/>
          <w:rFonts w:ascii="Arial Narrow" w:hAnsi="Arial Narrow" w:cs="Arial"/>
          <w:b/>
          <w:bCs/>
          <w:color w:val="222222"/>
          <w:sz w:val="18"/>
          <w:szCs w:val="18"/>
          <w:lang w:val="en-US"/>
        </w:rPr>
        <w:t> </w:t>
      </w:r>
      <w:r w:rsidRPr="006710CB">
        <w:rPr>
          <w:rStyle w:val="xbe"/>
          <w:rFonts w:ascii="Arial Narrow" w:hAnsi="Arial Narrow" w:cs="Arial"/>
          <w:color w:val="222222"/>
          <w:sz w:val="18"/>
          <w:szCs w:val="18"/>
          <w:lang w:val="en-US"/>
        </w:rPr>
        <w:t>July 6, 2014,</w:t>
      </w:r>
      <w:r w:rsidRPr="006710CB">
        <w:rPr>
          <w:rStyle w:val="apple-converted-space"/>
          <w:rFonts w:ascii="Arial Narrow" w:hAnsi="Arial Narrow" w:cs="Arial"/>
          <w:color w:val="222222"/>
          <w:sz w:val="18"/>
          <w:szCs w:val="18"/>
          <w:lang w:val="en-US"/>
        </w:rPr>
        <w:t> </w:t>
      </w:r>
      <w:hyperlink r:id="rId46" w:history="1">
        <w:r w:rsidRPr="006710CB">
          <w:rPr>
            <w:rStyle w:val="Kpr"/>
            <w:rFonts w:ascii="Arial Narrow" w:hAnsi="Arial Narrow" w:cs="Arial"/>
            <w:color w:val="1A0DAB"/>
            <w:sz w:val="18"/>
            <w:szCs w:val="18"/>
            <w:lang w:val="en-US"/>
          </w:rPr>
          <w:t>Education</w:t>
        </w:r>
      </w:hyperlink>
      <w:r w:rsidRPr="006710CB">
        <w:rPr>
          <w:rStyle w:val="xdb"/>
          <w:rFonts w:ascii="Arial Narrow" w:hAnsi="Arial Narrow" w:cs="Arial"/>
          <w:color w:val="222222"/>
          <w:sz w:val="18"/>
          <w:szCs w:val="18"/>
          <w:lang w:val="en-US"/>
        </w:rPr>
        <w:t>:</w:t>
      </w:r>
      <w:r w:rsidRPr="006710CB">
        <w:rPr>
          <w:rStyle w:val="apple-converted-space"/>
          <w:rFonts w:ascii="Arial Narrow" w:hAnsi="Arial Narrow" w:cs="Arial"/>
          <w:b/>
          <w:bCs/>
          <w:color w:val="222222"/>
          <w:sz w:val="18"/>
          <w:szCs w:val="18"/>
          <w:lang w:val="en-US"/>
        </w:rPr>
        <w:t> </w:t>
      </w:r>
      <w:hyperlink r:id="rId47" w:history="1">
        <w:r w:rsidRPr="006710CB">
          <w:rPr>
            <w:rStyle w:val="Kpr"/>
            <w:rFonts w:ascii="Arial Narrow" w:hAnsi="Arial Narrow" w:cs="Arial"/>
            <w:color w:val="1A0DAB"/>
            <w:sz w:val="18"/>
            <w:szCs w:val="18"/>
            <w:lang w:val="en-US"/>
          </w:rPr>
          <w:t>University of London</w:t>
        </w:r>
      </w:hyperlink>
      <w:r w:rsidRPr="006710CB">
        <w:rPr>
          <w:rStyle w:val="xbe"/>
          <w:rFonts w:ascii="Arial Narrow" w:hAnsi="Arial Narrow" w:cs="Arial"/>
          <w:color w:val="222222"/>
          <w:sz w:val="18"/>
          <w:szCs w:val="18"/>
          <w:lang w:val="en-US"/>
        </w:rPr>
        <w:t>.  He has written several books on Turkish History, Ataturk, Byzantine etc.)</w:t>
      </w:r>
    </w:p>
    <w:p w:rsidR="00AA336C" w:rsidRPr="004B6AD8" w:rsidRDefault="00AA336C" w:rsidP="00AA3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r w:rsidRPr="004B6AD8">
        <w:rPr>
          <w:rFonts w:ascii="Arial Narrow" w:hAnsi="Arial Narrow"/>
          <w:sz w:val="20"/>
          <w:szCs w:val="20"/>
        </w:rPr>
        <w:t xml:space="preserve">            </w:t>
      </w:r>
    </w:p>
    <w:p w:rsidR="00AA336C" w:rsidRPr="0017620B" w:rsidRDefault="00AA336C" w:rsidP="00AA336C">
      <w:pPr>
        <w:rPr>
          <w:rFonts w:ascii="Arial Narrow" w:hAnsi="Arial Narrow"/>
          <w:sz w:val="20"/>
        </w:rPr>
      </w:pPr>
      <w:hyperlink r:id="rId48" w:history="1">
        <w:r w:rsidRPr="0017620B">
          <w:rPr>
            <w:rStyle w:val="Kpr"/>
            <w:rFonts w:ascii="Arial Narrow" w:hAnsi="Arial Narrow"/>
            <w:sz w:val="20"/>
          </w:rPr>
          <w:t>http://armenians-1915.blogspot.com/2017/11/3645-big-lie-research-on-some-of-great.html</w:t>
        </w:r>
      </w:hyperlink>
      <w:r w:rsidRPr="0017620B">
        <w:rPr>
          <w:rFonts w:ascii="Arial Narrow" w:hAnsi="Arial Narrow"/>
          <w:sz w:val="20"/>
        </w:rPr>
        <w:t xml:space="preserve"> </w:t>
      </w:r>
    </w:p>
    <w:p w:rsidR="00AA336C" w:rsidRPr="00782948" w:rsidRDefault="00AA336C" w:rsidP="00AA336C">
      <w:pPr>
        <w:pStyle w:val="Balk3"/>
        <w:shd w:val="clear" w:color="auto" w:fill="FFFFFF"/>
        <w:spacing w:before="0"/>
        <w:rPr>
          <w:rFonts w:ascii="Verdana" w:hAnsi="Verdana"/>
          <w:color w:val="4C4C4C"/>
          <w:sz w:val="17"/>
          <w:szCs w:val="17"/>
          <w:lang w:val="en-US"/>
        </w:rPr>
      </w:pPr>
      <w:hyperlink r:id="rId49" w:history="1">
        <w:r w:rsidRPr="0017620B">
          <w:rPr>
            <w:rStyle w:val="Kpr"/>
            <w:rFonts w:ascii="Arial Narrow" w:hAnsi="Arial Narrow"/>
            <w:color w:val="6C82B5"/>
          </w:rPr>
          <w:t xml:space="preserve"> </w:t>
        </w:r>
        <w:r w:rsidRPr="00782948">
          <w:rPr>
            <w:rStyle w:val="Kpr"/>
            <w:rFonts w:ascii="Arial Narrow" w:hAnsi="Arial Narrow"/>
            <w:color w:val="6C82B5"/>
            <w:lang w:val="en-US"/>
          </w:rPr>
          <w:t>Free E-Book: The Big Lie: A Research On Some Of The Great Lies And Liars In The Late Century</w:t>
        </w:r>
      </w:hyperlink>
      <w:r w:rsidRPr="00782948">
        <w:rPr>
          <w:rFonts w:ascii="Arial Narrow" w:hAnsi="Arial Narrow"/>
          <w:color w:val="6C82B5"/>
          <w:lang w:val="en-US"/>
        </w:rPr>
        <w:t xml:space="preserve"> </w:t>
      </w:r>
      <w:r w:rsidRPr="00782948">
        <w:rPr>
          <w:rFonts w:ascii="Arial Narrow" w:hAnsi="Arial Narrow"/>
          <w:color w:val="6C82B5"/>
          <w:sz w:val="24"/>
          <w:szCs w:val="24"/>
          <w:lang w:val="en-US"/>
        </w:rPr>
        <w:t xml:space="preserve">  </w:t>
      </w:r>
      <w:r w:rsidRPr="00782948">
        <w:rPr>
          <w:rFonts w:ascii="Arial Narrow" w:hAnsi="Arial Narrow"/>
          <w:color w:val="4C4C4C"/>
          <w:sz w:val="17"/>
          <w:szCs w:val="17"/>
          <w:lang w:val="en-US"/>
        </w:rPr>
        <w:t>A R</w:t>
      </w:r>
      <w:r w:rsidRPr="00782948">
        <w:rPr>
          <w:rFonts w:ascii="Verdana" w:hAnsi="Verdana"/>
          <w:noProof/>
          <w:sz w:val="17"/>
          <w:szCs w:val="17"/>
          <w:highlight w:val="green"/>
          <w:lang w:eastAsia="tr-TR"/>
        </w:rPr>
        <w:drawing>
          <wp:inline distT="0" distB="0" distL="0" distR="0">
            <wp:extent cx="1145886" cy="1304925"/>
            <wp:effectExtent l="19050" t="0" r="0" b="0"/>
            <wp:docPr id="4" name="Resim 6" descr="https://4.bp.blogspot.com/-LVJx7aKvEAw/WfmLQ-AmjXI/AAAAAAAABU4/8X3x_A_xj-s3L-pocIrzrdyfKU7OW-rGgCLcBGAs/s320/BigLie-Cover.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LVJx7aKvEAw/WfmLQ-AmjXI/AAAAAAAABU4/8X3x_A_xj-s3L-pocIrzrdyfKU7OW-rGgCLcBGAs/s320/BigLie-Cover.jpg">
                      <a:hlinkClick r:id="rId50"/>
                    </pic:cNvPr>
                    <pic:cNvPicPr>
                      <a:picLocks noChangeAspect="1" noChangeArrowheads="1"/>
                    </pic:cNvPicPr>
                  </pic:nvPicPr>
                  <pic:blipFill>
                    <a:blip r:embed="rId51"/>
                    <a:srcRect/>
                    <a:stretch>
                      <a:fillRect/>
                    </a:stretch>
                  </pic:blipFill>
                  <pic:spPr bwMode="auto">
                    <a:xfrm>
                      <a:off x="0" y="0"/>
                      <a:ext cx="1151682" cy="1311525"/>
                    </a:xfrm>
                    <a:prstGeom prst="rect">
                      <a:avLst/>
                    </a:prstGeom>
                    <a:noFill/>
                    <a:ln w="9525">
                      <a:noFill/>
                      <a:miter lim="800000"/>
                      <a:headEnd/>
                      <a:tailEnd/>
                    </a:ln>
                  </pic:spPr>
                </pic:pic>
              </a:graphicData>
            </a:graphic>
          </wp:inline>
        </w:drawing>
      </w:r>
      <w:r>
        <w:rPr>
          <w:rFonts w:ascii="Arial Narrow" w:hAnsi="Arial Narrow"/>
          <w:color w:val="4C4C4C"/>
          <w:sz w:val="17"/>
          <w:szCs w:val="17"/>
          <w:lang w:val="en-US"/>
        </w:rPr>
        <w:t xml:space="preserve"> A</w:t>
      </w:r>
      <w:r w:rsidRPr="00782948">
        <w:rPr>
          <w:rFonts w:ascii="Arial Narrow" w:hAnsi="Arial Narrow"/>
          <w:color w:val="4C4C4C"/>
          <w:sz w:val="20"/>
          <w:szCs w:val="20"/>
          <w:lang w:val="en-US"/>
        </w:rPr>
        <w:t xml:space="preserve"> Research On Some Of The Great Lies And Liars In The Late Century       </w:t>
      </w:r>
      <w:r w:rsidRPr="00782948">
        <w:rPr>
          <w:rFonts w:ascii="Arial Narrow" w:hAnsi="Arial Narrow"/>
          <w:b w:val="0"/>
          <w:color w:val="4C4C4C"/>
          <w:sz w:val="20"/>
          <w:szCs w:val="20"/>
          <w:lang w:val="en-US"/>
        </w:rPr>
        <w:t>(221 pages</w:t>
      </w:r>
      <w:r w:rsidRPr="00782948">
        <w:rPr>
          <w:rFonts w:ascii="Arial Narrow" w:hAnsi="Arial Narrow"/>
          <w:b w:val="0"/>
          <w:color w:val="4C4C4C"/>
          <w:sz w:val="17"/>
          <w:szCs w:val="17"/>
          <w:lang w:val="en-US"/>
        </w:rPr>
        <w:t>)</w:t>
      </w:r>
      <w:r w:rsidRPr="00782948">
        <w:rPr>
          <w:rFonts w:ascii="Arial Narrow" w:hAnsi="Arial Narrow"/>
          <w:color w:val="4C4C4C"/>
          <w:sz w:val="17"/>
          <w:szCs w:val="17"/>
          <w:lang w:val="en-US"/>
        </w:rPr>
        <w:t xml:space="preserve">                                                 </w:t>
      </w:r>
      <w:r w:rsidRPr="00782948">
        <w:rPr>
          <w:rFonts w:ascii="Verdana" w:hAnsi="Verdana"/>
          <w:color w:val="4C4C4C"/>
          <w:sz w:val="17"/>
          <w:szCs w:val="17"/>
          <w:lang w:val="en-US"/>
        </w:rPr>
        <w:br/>
        <w:t xml:space="preserve">© Şükrü Server Aya, 2017  Ka </w:t>
      </w:r>
      <w:proofErr w:type="spellStart"/>
      <w:r w:rsidRPr="00782948">
        <w:rPr>
          <w:rFonts w:ascii="Verdana" w:hAnsi="Verdana"/>
          <w:color w:val="4C4C4C"/>
          <w:sz w:val="17"/>
          <w:szCs w:val="17"/>
          <w:lang w:val="en-US"/>
        </w:rPr>
        <w:t>Kitap</w:t>
      </w:r>
      <w:proofErr w:type="spellEnd"/>
      <w:r w:rsidRPr="00782948">
        <w:rPr>
          <w:rFonts w:ascii="Verdana" w:hAnsi="Verdana"/>
          <w:color w:val="4C4C4C"/>
          <w:sz w:val="17"/>
          <w:szCs w:val="17"/>
          <w:lang w:val="en-US"/>
        </w:rPr>
        <w:t>,  Istanbul</w:t>
      </w:r>
      <w:r>
        <w:rPr>
          <w:rFonts w:ascii="Verdana" w:hAnsi="Verdana"/>
          <w:color w:val="4C4C4C"/>
          <w:sz w:val="17"/>
          <w:szCs w:val="17"/>
          <w:lang w:val="en-US"/>
        </w:rPr>
        <w:t xml:space="preserve">         </w:t>
      </w:r>
      <w:r w:rsidRPr="00782948">
        <w:rPr>
          <w:rFonts w:ascii="Arial Narrow" w:hAnsi="Arial Narrow"/>
          <w:color w:val="4C4C4C"/>
          <w:sz w:val="17"/>
          <w:szCs w:val="17"/>
          <w:lang w:val="en-US"/>
        </w:rPr>
        <w:t>ISBN 978-605-82354-0-3</w:t>
      </w:r>
      <w:r w:rsidRPr="00782948">
        <w:rPr>
          <w:rFonts w:ascii="Arial Narrow" w:hAnsi="Arial Narrow"/>
          <w:color w:val="4C4C4C"/>
          <w:sz w:val="17"/>
          <w:szCs w:val="17"/>
          <w:lang w:val="en-US"/>
        </w:rPr>
        <w:br/>
      </w:r>
      <w:r w:rsidRPr="00782948">
        <w:rPr>
          <w:rFonts w:ascii="Arial Narrow" w:hAnsi="Arial Narrow"/>
          <w:color w:val="4C4C4C"/>
          <w:sz w:val="17"/>
          <w:szCs w:val="17"/>
          <w:lang w:val="en-US"/>
        </w:rPr>
        <w:br/>
      </w:r>
    </w:p>
    <w:p w:rsidR="00AA336C" w:rsidRPr="0017620B" w:rsidRDefault="00AA336C" w:rsidP="00AA336C">
      <w:pPr>
        <w:rPr>
          <w:rFonts w:ascii="Times New Roman" w:hAnsi="Times New Roman" w:cs="Times New Roman"/>
          <w:sz w:val="24"/>
          <w:szCs w:val="24"/>
          <w:lang w:val="en-US"/>
        </w:rPr>
      </w:pPr>
    </w:p>
    <w:p w:rsidR="00E62E31" w:rsidRPr="00AA336C" w:rsidRDefault="00E62E31">
      <w:pPr>
        <w:rPr>
          <w:lang w:val="en-US"/>
        </w:rPr>
      </w:pPr>
    </w:p>
    <w:sectPr w:rsidR="00E62E31" w:rsidRPr="00AA336C" w:rsidSect="0095419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Emoji">
    <w:altName w:val="MS Gothic"/>
    <w:charset w:val="00"/>
    <w:family w:val="swiss"/>
    <w:pitch w:val="variable"/>
    <w:sig w:usb0="00000003" w:usb1="02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3519"/>
    <w:multiLevelType w:val="hybridMultilevel"/>
    <w:tmpl w:val="ED3EF566"/>
    <w:lvl w:ilvl="0" w:tplc="2954DBDA">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62E31"/>
    <w:rsid w:val="004A6900"/>
    <w:rsid w:val="00734487"/>
    <w:rsid w:val="00813F83"/>
    <w:rsid w:val="00954198"/>
    <w:rsid w:val="00AA336C"/>
    <w:rsid w:val="00CB6086"/>
    <w:rsid w:val="00D66E71"/>
    <w:rsid w:val="00E3215C"/>
    <w:rsid w:val="00E62E3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198"/>
  </w:style>
  <w:style w:type="paragraph" w:styleId="Balk1">
    <w:name w:val="heading 1"/>
    <w:basedOn w:val="Normal"/>
    <w:link w:val="Balk1Char"/>
    <w:uiPriority w:val="9"/>
    <w:qFormat/>
    <w:rsid w:val="00AA336C"/>
    <w:pPr>
      <w:spacing w:before="100" w:beforeAutospacing="1" w:after="100" w:afterAutospacing="1"/>
      <w:jc w:val="left"/>
      <w:outlineLvl w:val="0"/>
    </w:pPr>
    <w:rPr>
      <w:rFonts w:ascii="Times New Roman" w:eastAsia="Times New Roman" w:hAnsi="Times New Roman" w:cs="Times New Roman"/>
      <w:b/>
      <w:bCs/>
      <w:kern w:val="36"/>
      <w:sz w:val="48"/>
      <w:szCs w:val="48"/>
      <w:lang w:eastAsia="tr-TR"/>
    </w:rPr>
  </w:style>
  <w:style w:type="paragraph" w:styleId="Balk3">
    <w:name w:val="heading 3"/>
    <w:basedOn w:val="Normal"/>
    <w:next w:val="Normal"/>
    <w:link w:val="Balk3Char"/>
    <w:uiPriority w:val="9"/>
    <w:semiHidden/>
    <w:unhideWhenUsed/>
    <w:qFormat/>
    <w:rsid w:val="00AA336C"/>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A336C"/>
    <w:rPr>
      <w:rFonts w:ascii="Times New Roman" w:eastAsia="Times New Roman" w:hAnsi="Times New Roman" w:cs="Times New Roman"/>
      <w:b/>
      <w:bCs/>
      <w:kern w:val="36"/>
      <w:sz w:val="48"/>
      <w:szCs w:val="48"/>
      <w:lang w:eastAsia="tr-TR"/>
    </w:rPr>
  </w:style>
  <w:style w:type="character" w:customStyle="1" w:styleId="Balk3Char">
    <w:name w:val="Başlık 3 Char"/>
    <w:basedOn w:val="VarsaylanParagrafYazTipi"/>
    <w:link w:val="Balk3"/>
    <w:uiPriority w:val="9"/>
    <w:semiHidden/>
    <w:rsid w:val="00AA336C"/>
    <w:rPr>
      <w:rFonts w:asciiTheme="majorHAnsi" w:eastAsiaTheme="majorEastAsia" w:hAnsiTheme="majorHAnsi" w:cstheme="majorBidi"/>
      <w:b/>
      <w:bCs/>
      <w:color w:val="4F81BD" w:themeColor="accent1"/>
    </w:rPr>
  </w:style>
  <w:style w:type="character" w:styleId="Kpr">
    <w:name w:val="Hyperlink"/>
    <w:uiPriority w:val="99"/>
    <w:unhideWhenUsed/>
    <w:rsid w:val="00AA336C"/>
    <w:rPr>
      <w:color w:val="0000FF"/>
      <w:u w:val="single"/>
    </w:rPr>
  </w:style>
  <w:style w:type="character" w:customStyle="1" w:styleId="apple-converted-space">
    <w:name w:val="apple-converted-space"/>
    <w:basedOn w:val="VarsaylanParagrafYazTipi"/>
    <w:rsid w:val="00AA336C"/>
  </w:style>
  <w:style w:type="paragraph" w:styleId="ListeParagraf">
    <w:name w:val="List Paragraph"/>
    <w:basedOn w:val="Normal"/>
    <w:uiPriority w:val="34"/>
    <w:qFormat/>
    <w:rsid w:val="00AA336C"/>
    <w:pPr>
      <w:spacing w:before="100" w:beforeAutospacing="1" w:after="100" w:afterAutospacing="1"/>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A336C"/>
    <w:rPr>
      <w:b/>
      <w:bCs/>
    </w:rPr>
  </w:style>
  <w:style w:type="character" w:customStyle="1" w:styleId="xdb">
    <w:name w:val="_xdb"/>
    <w:basedOn w:val="VarsaylanParagrafYazTipi"/>
    <w:rsid w:val="00AA336C"/>
  </w:style>
  <w:style w:type="character" w:customStyle="1" w:styleId="xbe">
    <w:name w:val="_xbe"/>
    <w:basedOn w:val="VarsaylanParagrafYazTipi"/>
    <w:rsid w:val="00AA336C"/>
  </w:style>
  <w:style w:type="paragraph" w:styleId="BalonMetni">
    <w:name w:val="Balloon Text"/>
    <w:basedOn w:val="Normal"/>
    <w:link w:val="BalonMetniChar"/>
    <w:uiPriority w:val="99"/>
    <w:semiHidden/>
    <w:unhideWhenUsed/>
    <w:rsid w:val="00AA336C"/>
    <w:rPr>
      <w:rFonts w:ascii="Tahoma" w:hAnsi="Tahoma" w:cs="Tahoma"/>
      <w:sz w:val="16"/>
      <w:szCs w:val="16"/>
    </w:rPr>
  </w:style>
  <w:style w:type="character" w:customStyle="1" w:styleId="BalonMetniChar">
    <w:name w:val="Balon Metni Char"/>
    <w:basedOn w:val="VarsaylanParagrafYazTipi"/>
    <w:link w:val="BalonMetni"/>
    <w:uiPriority w:val="99"/>
    <w:semiHidden/>
    <w:rsid w:val="00AA33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jar.lit.az/en.php?go=may2013" TargetMode="External"/><Relationship Id="rId18" Type="http://schemas.openxmlformats.org/officeDocument/2006/relationships/hyperlink" Target="http://www.rassweb.com/archive-details-vol-1-issue-4-jee/" TargetMode="External"/><Relationship Id="rId26" Type="http://schemas.openxmlformats.org/officeDocument/2006/relationships/hyperlink" Target="http://armenians-1915.blogspot.com/2007/01/us-congress-and-adolf-hitler-on.html" TargetMode="External"/><Relationship Id="rId39" Type="http://schemas.openxmlformats.org/officeDocument/2006/relationships/hyperlink" Target="http://armenians-1915.blogspot.com/2015/10/3573-%20Twisted.Law.versus.Proven.Facts-%20%20%20Geoffrey.Robertson.s.Opinion.On.Genocide.Against.Proven.Facts.by.Sukru.Aya.html" TargetMode="External"/><Relationship Id="rId3" Type="http://schemas.openxmlformats.org/officeDocument/2006/relationships/settings" Target="settings.xml"/><Relationship Id="rId21" Type="http://schemas.openxmlformats.org/officeDocument/2006/relationships/hyperlink" Target="http://www.eajournals.org" TargetMode="External"/><Relationship Id="rId34" Type="http://schemas.openxmlformats.org/officeDocument/2006/relationships/image" Target="media/image2.emf"/><Relationship Id="rId42" Type="http://schemas.openxmlformats.org/officeDocument/2006/relationships/hyperlink" Target="http://groong.usc.edu/Geoffrey-Robertson-QC-Genocide.pdf" TargetMode="External"/><Relationship Id="rId47" Type="http://schemas.openxmlformats.org/officeDocument/2006/relationships/hyperlink" Target="https://www.google.com.tr/search?rlz=1C2OPRB_enTR581TR581&amp;biw=1440&amp;bih=775&amp;q=University+of+London&amp;stick=H4sIAAAAAAAAAOPgE-LUz9U3MEs3TSlQ4gAx07PK4rWks5Ot9AtS8wtyUoFUUXF-nlVqSmlyYklmfh4AFR-bJDQAAAA&amp;sa=X&amp;sqi=2&amp;ved=0ahUKEwi6ybWP9eHOAhVHuxQKHSVBAqcQmxMInQEoATAU" TargetMode="External"/><Relationship Id="rId50" Type="http://schemas.openxmlformats.org/officeDocument/2006/relationships/hyperlink" Target="https://4.bp.blogspot.com/-LVJx7aKvEAw/WfmLQ-AmjXI/AAAAAAAABU4/8X3x_A_xj-s3L-pocIrzrdyfKU7OW-rGgCLcBGAs/s1600/BigLie-Cover.jpg" TargetMode="External"/><Relationship Id="rId7" Type="http://schemas.openxmlformats.org/officeDocument/2006/relationships/hyperlink" Target="mailto:yurdagulbeyoglu@hotmail.com" TargetMode="External"/><Relationship Id="rId12" Type="http://schemas.openxmlformats.org/officeDocument/2006/relationships/hyperlink" Target="http://aasrc.org/aasrj/index.php/aasrj/article/view/1448" TargetMode="External"/><Relationship Id="rId17" Type="http://schemas.openxmlformats.org/officeDocument/2006/relationships/hyperlink" Target="http://journals.indexcopernicus.com/issue.php?id=3093&amp;id_issue=867557" TargetMode="External"/><Relationship Id="rId25" Type="http://schemas.openxmlformats.org/officeDocument/2006/relationships/hyperlink" Target="https://www.amazon.com/Rise-Fall-Third-Reich-History/dp/1451651686" TargetMode="External"/><Relationship Id="rId33" Type="http://schemas.openxmlformats.org/officeDocument/2006/relationships/hyperlink" Target="http://armenians-1915.blogspot.com/2008/04/2429-new-e-book-genocide-of-truth-based.html%20P.502" TargetMode="External"/><Relationship Id="rId38" Type="http://schemas.openxmlformats.org/officeDocument/2006/relationships/hyperlink" Target="http://armenians-1915.blogspot.com/2013/03/3395-former-us-ambassador-has-falsified.html" TargetMode="External"/><Relationship Id="rId46" Type="http://schemas.openxmlformats.org/officeDocument/2006/relationships/hyperlink" Target="https://www.google.com.tr/search?rlz=1C2OPRB_enTR581TR581&amp;biw=1440&amp;bih=775&amp;q=andrew+mango+education&amp;stick=H4sIAAAAAAAAAOPgE-LUz9U3MEs3TSnQks5OttIvSM0vyEkFUkXF-XlWqSmlyYklmfl5AP1YDjkqAAAA&amp;sa=X&amp;sqi=2&amp;ved=0ahUKEwi6ybWP9eHOAhVHuxQKHSVBAqcQ6BMInAEoADAU" TargetMode="External"/><Relationship Id="rId2" Type="http://schemas.openxmlformats.org/officeDocument/2006/relationships/styles" Target="styles.xml"/><Relationship Id="rId16" Type="http://schemas.openxmlformats.org/officeDocument/2006/relationships/hyperlink" Target="http://www.ijar.lit.az/en.php?go=current" TargetMode="External"/><Relationship Id="rId20" Type="http://schemas.openxmlformats.org/officeDocument/2006/relationships/hyperlink" Target="http://www.ijar.lit.az/education.php?go=currentjes" TargetMode="External"/><Relationship Id="rId29" Type="http://schemas.openxmlformats.org/officeDocument/2006/relationships/hyperlink" Target="http://sefarad.org/lm/043/6.html" TargetMode="External"/><Relationship Id="rId4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package" Target="embeddings/Microsoft_Office_Word_Belgesi1.docx"/><Relationship Id="rId11" Type="http://schemas.openxmlformats.org/officeDocument/2006/relationships/hyperlink" Target="http://academicjournal.info/pdf/Principal-Actors-Of-Khojali-Genocide.pdf" TargetMode="External"/><Relationship Id="rId24" Type="http://schemas.openxmlformats.org/officeDocument/2006/relationships/hyperlink" Target="http://armenians-1915.blogspot.com/2014/01/3432-free-e-book-genocide-of-truth.html" TargetMode="External"/><Relationship Id="rId32" Type="http://schemas.openxmlformats.org/officeDocument/2006/relationships/hyperlink" Target="http://armenians-1915.blogspot.com/2008/02/2335-free-e-book-near-east-relief.html" TargetMode="External"/><Relationship Id="rId37" Type="http://schemas.openxmlformats.org/officeDocument/2006/relationships/hyperlink" Target="http://armenians-1915.blogspot.com/2012/11/3379-book-review-preposterous-paradoxes.html" TargetMode="External"/><Relationship Id="rId40" Type="http://schemas.openxmlformats.org/officeDocument/2006/relationships/hyperlink" Target="mailto:sales@atholbooks.org" TargetMode="External"/><Relationship Id="rId45" Type="http://schemas.openxmlformats.org/officeDocument/2006/relationships/hyperlink" Target="https://www.google.com.tr/search?rlz=1C2OPRB_enTR581TR581&amp;biw=1440&amp;bih=775&amp;q=andrew+mango+died&amp;stick=H4sIAAAAAAAAAOPgE-LUz9U3MEs3TSnQks9OttIvSM0vyEnVT0lNTk0sTk2JL0gtKs7Ps0rJTE0BAFr0wS4uAAAA&amp;sa=X&amp;sqi=2&amp;ved=0ahUKEwi6ybWP9eHOAhVHuxQKHSVBAqcQ6BMImAEoADAT" TargetMode="External"/><Relationship Id="rId53"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www.ajssh.leena-luna.co.jp/AJSSHPDFs/Vol.2(2)/AJSSH2013(2.2-31).pdf" TargetMode="External"/><Relationship Id="rId23" Type="http://schemas.openxmlformats.org/officeDocument/2006/relationships/hyperlink" Target="http://armenians-1915.blogspot.com/2015/10/3574-Free%20ER.E.Book" TargetMode="External"/><Relationship Id="rId28" Type="http://schemas.openxmlformats.org/officeDocument/2006/relationships/hyperlink" Target="https://www.amazon.com/Stanford-J.-Shaw/e/B001HPDGR6" TargetMode="External"/><Relationship Id="rId36" Type="http://schemas.openxmlformats.org/officeDocument/2006/relationships/image" Target="media/image3.jpeg"/><Relationship Id="rId49" Type="http://schemas.openxmlformats.org/officeDocument/2006/relationships/hyperlink" Target="http://armenians-1915.blogspot.com/2017/11/3645-big-lie-research-on-some-of-great.html" TargetMode="External"/><Relationship Id="rId10" Type="http://schemas.openxmlformats.org/officeDocument/2006/relationships/hyperlink" Target="mailto:ataatun@gmail.com" TargetMode="External"/><Relationship Id="rId19" Type="http://schemas.openxmlformats.org/officeDocument/2006/relationships/hyperlink" Target="http://www.rassweb.com/archive-details-vol-1-issue-8-ijms/" TargetMode="External"/><Relationship Id="rId31" Type="http://schemas.openxmlformats.org/officeDocument/2006/relationships/hyperlink" Target="http://www.un.org/en/genocideprevention/" TargetMode="External"/><Relationship Id="rId44" Type="http://schemas.openxmlformats.org/officeDocument/2006/relationships/hyperlink" Target="https://www.google.com.tr/search?rlz=1C2OPRB_enTR581TR581&amp;biw=1440&amp;bih=775&amp;q=Istanbul&amp;stick=H4sIAAAAAAAAAOPgE-LUz9U3MEs3TSlQAjMtLU0sc7XEspOt9AtS8wtyUoFUUXF-nlVSflEeAKaJI1UwAAAA&amp;sa=X&amp;sqi=2&amp;ved=0ahUKEwi6ybWP9eHOAhVHuxQKHSVBAqcQmxMIlQEoATA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saya01@gmail.com" TargetMode="External"/><Relationship Id="rId14" Type="http://schemas.openxmlformats.org/officeDocument/2006/relationships/hyperlink" Target="http://ajssh.leena-luna.co.jp/ajsshvol2n3.php" TargetMode="External"/><Relationship Id="rId22" Type="http://schemas.openxmlformats.org/officeDocument/2006/relationships/hyperlink" Target="http://www.eajournals.org/wp-content/uploads/Talaat-Pasha%E2%80%99s-Murder-15.3.1921-A-Parody-In-The-Courts-Of-Berlin-Belying-The-Miller-Of-Sansoucci-Legend-Of-Justice.pdf" TargetMode="External"/><Relationship Id="rId27" Type="http://schemas.openxmlformats.org/officeDocument/2006/relationships/hyperlink" Target="http://armenians-1915.blogspot.com/2012/02/3337-armenians-or-jews-dont-exist-in.html" TargetMode="External"/><Relationship Id="rId30" Type="http://schemas.openxmlformats.org/officeDocument/2006/relationships/hyperlink" Target="http://www.ohchr.org/EN/ProfessionalInterest/Pages/CrimeOfGenocide.aspx" TargetMode="External"/><Relationship Id="rId35" Type="http://schemas.openxmlformats.org/officeDocument/2006/relationships/package" Target="embeddings/Microsoft_Office_Word_Belgesi2.docx"/><Relationship Id="rId43" Type="http://schemas.openxmlformats.org/officeDocument/2006/relationships/hyperlink" Target="https://www.google.com.tr/search?rlz=1C2OPRB_enTR581TR581&amp;biw=1440&amp;bih=775&amp;q=andrew+mango+born&amp;stick=H4sIAAAAAAAAAOPgE-LUz9U3MEs3TSnQEstOttIvSM0vyEkFUkXF-XlWSflFeQCovwZuJQAAAA&amp;sa=X&amp;sqi=2&amp;ved=0ahUKEwi6ybWP9eHOAhVHuxQKHSVBAqcQ6BMIlAEoADAS" TargetMode="External"/><Relationship Id="rId48" Type="http://schemas.openxmlformats.org/officeDocument/2006/relationships/hyperlink" Target="http://armenians-1915.blogspot.com/2017/11/3645-big-lie-research-on-some-of-great.html" TargetMode="External"/><Relationship Id="rId8" Type="http://schemas.openxmlformats.org/officeDocument/2006/relationships/hyperlink" Target="mailto:ssaya@superonline.com" TargetMode="External"/><Relationship Id="rId5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3991</Words>
  <Characters>22754</Characters>
  <Application>Microsoft Office Word</Application>
  <DocSecurity>0</DocSecurity>
  <Lines>189</Lines>
  <Paragraphs>53</Paragraphs>
  <ScaleCrop>false</ScaleCrop>
  <Company/>
  <LinksUpToDate>false</LinksUpToDate>
  <CharactersWithSpaces>26692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SUKRU</dc:creator>
  <cp:lastModifiedBy>SUKRU</cp:lastModifiedBy>
  <cp:revision>3</cp:revision>
  <dcterms:created xsi:type="dcterms:W3CDTF">2018-02-11T12:27:00Z</dcterms:created>
  <dcterms:modified xsi:type="dcterms:W3CDTF">2018-02-13T20:44:00Z</dcterms:modified>
</cp:coreProperties>
</file>